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496" w:rsidRDefault="00534496" w:rsidP="00534496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F1E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Организация работы по реализации инновационных проектов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и образовательных платформ</w:t>
      </w:r>
    </w:p>
    <w:p w:rsidR="00534496" w:rsidRPr="00CF1E5A" w:rsidRDefault="00534496" w:rsidP="00534496">
      <w:pPr>
        <w:pStyle w:val="TableParagraph"/>
        <w:ind w:firstLine="460"/>
        <w:jc w:val="both"/>
        <w:rPr>
          <w:sz w:val="24"/>
          <w:szCs w:val="24"/>
        </w:rPr>
      </w:pPr>
      <w:r w:rsidRPr="00CF1E5A">
        <w:rPr>
          <w:sz w:val="24"/>
          <w:szCs w:val="24"/>
        </w:rPr>
        <w:t xml:space="preserve">В 2025–2026 учебном году деятельность школы была направлена на </w:t>
      </w:r>
      <w:r>
        <w:rPr>
          <w:sz w:val="24"/>
          <w:szCs w:val="24"/>
          <w:lang w:val="kk-KZ"/>
        </w:rPr>
        <w:t xml:space="preserve">продолжение работы по </w:t>
      </w:r>
      <w:proofErr w:type="spellStart"/>
      <w:r w:rsidRPr="00CF1E5A">
        <w:rPr>
          <w:sz w:val="24"/>
          <w:szCs w:val="24"/>
        </w:rPr>
        <w:t>внедрени</w:t>
      </w:r>
      <w:proofErr w:type="spellEnd"/>
      <w:r>
        <w:rPr>
          <w:sz w:val="24"/>
          <w:szCs w:val="24"/>
          <w:lang w:val="kk-KZ"/>
        </w:rPr>
        <w:t>ю</w:t>
      </w:r>
      <w:r w:rsidRPr="00CF1E5A">
        <w:rPr>
          <w:sz w:val="24"/>
          <w:szCs w:val="24"/>
        </w:rPr>
        <w:t xml:space="preserve"> и </w:t>
      </w:r>
      <w:proofErr w:type="spellStart"/>
      <w:r w:rsidRPr="00CF1E5A">
        <w:rPr>
          <w:sz w:val="24"/>
          <w:szCs w:val="24"/>
        </w:rPr>
        <w:t>реализаци</w:t>
      </w:r>
      <w:proofErr w:type="spellEnd"/>
      <w:r>
        <w:rPr>
          <w:sz w:val="24"/>
          <w:szCs w:val="24"/>
          <w:lang w:val="kk-KZ"/>
        </w:rPr>
        <w:t>и</w:t>
      </w:r>
      <w:r w:rsidRPr="00CF1E5A">
        <w:rPr>
          <w:sz w:val="24"/>
          <w:szCs w:val="24"/>
        </w:rPr>
        <w:t xml:space="preserve"> инновационных проектов, способствующих повышению качества образования, развитию профессиональных компетенций педагогов и формированию современных образовательных условий для обучающихся. Работа осуществлялась в соответствии с приоритетными направлениями развития системы образования и была ориентирована на внедрение новых педагогических подходов, цифровых образовательных ресурсов и современных технологий обучения. Реализация инновационных проектов позволила активизировать творческий потенциал педагогов, создать условия для распространения эффективного педагогического опыта.</w:t>
      </w:r>
    </w:p>
    <w:p w:rsidR="00534496" w:rsidRDefault="00534496" w:rsidP="00534496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B22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 нашей школе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провождилась работа по внедрению следующих проектов и платформы.</w:t>
      </w:r>
    </w:p>
    <w:tbl>
      <w:tblPr>
        <w:tblStyle w:val="a5"/>
        <w:tblW w:w="9371" w:type="dxa"/>
        <w:tblLook w:val="04A0" w:firstRow="1" w:lastRow="0" w:firstColumn="1" w:lastColumn="0" w:noHBand="0" w:noVBand="1"/>
      </w:tblPr>
      <w:tblGrid>
        <w:gridCol w:w="445"/>
        <w:gridCol w:w="3378"/>
        <w:gridCol w:w="2444"/>
        <w:gridCol w:w="3104"/>
      </w:tblGrid>
      <w:tr w:rsidR="00534496" w:rsidTr="0081763D">
        <w:tc>
          <w:tcPr>
            <w:tcW w:w="445" w:type="dxa"/>
          </w:tcPr>
          <w:p w:rsidR="00534496" w:rsidRDefault="00534496" w:rsidP="0081763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378" w:type="dxa"/>
          </w:tcPr>
          <w:p w:rsidR="00534496" w:rsidRDefault="00534496" w:rsidP="0081763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Название проекта или платформы</w:t>
            </w:r>
          </w:p>
        </w:tc>
        <w:tc>
          <w:tcPr>
            <w:tcW w:w="2444" w:type="dxa"/>
          </w:tcPr>
          <w:p w:rsidR="00534496" w:rsidRDefault="00534496" w:rsidP="0081763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Уровень </w:t>
            </w:r>
          </w:p>
        </w:tc>
        <w:tc>
          <w:tcPr>
            <w:tcW w:w="3104" w:type="dxa"/>
          </w:tcPr>
          <w:p w:rsidR="00534496" w:rsidRDefault="00534496" w:rsidP="0081763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Количество задействованных педагогов</w:t>
            </w:r>
          </w:p>
        </w:tc>
      </w:tr>
      <w:tr w:rsidR="00534496" w:rsidTr="0081763D">
        <w:tc>
          <w:tcPr>
            <w:tcW w:w="445" w:type="dxa"/>
          </w:tcPr>
          <w:p w:rsidR="00534496" w:rsidRDefault="00534496" w:rsidP="0081763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378" w:type="dxa"/>
          </w:tcPr>
          <w:p w:rsidR="00534496" w:rsidRDefault="00534496" w:rsidP="0081763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024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Akelius</w:t>
            </w:r>
            <w:proofErr w:type="spellEnd"/>
          </w:p>
        </w:tc>
        <w:tc>
          <w:tcPr>
            <w:tcW w:w="2444" w:type="dxa"/>
          </w:tcPr>
          <w:p w:rsidR="00534496" w:rsidRDefault="00534496" w:rsidP="0081763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международный</w:t>
            </w:r>
          </w:p>
        </w:tc>
        <w:tc>
          <w:tcPr>
            <w:tcW w:w="3104" w:type="dxa"/>
          </w:tcPr>
          <w:p w:rsidR="00534496" w:rsidRDefault="00534496" w:rsidP="0081763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</w:tr>
      <w:tr w:rsidR="00534496" w:rsidTr="0081763D">
        <w:tc>
          <w:tcPr>
            <w:tcW w:w="445" w:type="dxa"/>
          </w:tcPr>
          <w:p w:rsidR="00534496" w:rsidRPr="000B2266" w:rsidRDefault="00534496" w:rsidP="008176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378" w:type="dxa"/>
          </w:tcPr>
          <w:p w:rsidR="00534496" w:rsidRPr="000B2266" w:rsidRDefault="00534496" w:rsidP="008176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Толағай</w:t>
            </w:r>
          </w:p>
        </w:tc>
        <w:tc>
          <w:tcPr>
            <w:tcW w:w="2444" w:type="dxa"/>
          </w:tcPr>
          <w:p w:rsidR="00534496" w:rsidRDefault="00534496" w:rsidP="0081763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городской</w:t>
            </w:r>
          </w:p>
        </w:tc>
        <w:tc>
          <w:tcPr>
            <w:tcW w:w="3104" w:type="dxa"/>
          </w:tcPr>
          <w:p w:rsidR="00534496" w:rsidRDefault="00534496" w:rsidP="0081763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534496" w:rsidTr="0081763D">
        <w:tc>
          <w:tcPr>
            <w:tcW w:w="445" w:type="dxa"/>
          </w:tcPr>
          <w:p w:rsidR="00534496" w:rsidRDefault="00534496" w:rsidP="0081763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378" w:type="dxa"/>
          </w:tcPr>
          <w:p w:rsidR="00534496" w:rsidRDefault="00534496" w:rsidP="0081763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96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Шеберден</w:t>
            </w:r>
            <w:proofErr w:type="spellEnd"/>
            <w:r w:rsidRPr="0096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534496" w:rsidRDefault="00534496" w:rsidP="0081763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96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Үздіктен</w:t>
            </w:r>
            <w:proofErr w:type="spellEnd"/>
            <w:r w:rsidRPr="0096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44" w:type="dxa"/>
          </w:tcPr>
          <w:p w:rsidR="00534496" w:rsidRDefault="00534496" w:rsidP="0081763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школьный</w:t>
            </w:r>
          </w:p>
        </w:tc>
        <w:tc>
          <w:tcPr>
            <w:tcW w:w="3104" w:type="dxa"/>
          </w:tcPr>
          <w:p w:rsidR="00534496" w:rsidRDefault="00534496" w:rsidP="0081763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</w:tr>
      <w:tr w:rsidR="00534496" w:rsidTr="0081763D">
        <w:tc>
          <w:tcPr>
            <w:tcW w:w="445" w:type="dxa"/>
          </w:tcPr>
          <w:p w:rsidR="00534496" w:rsidRPr="00045A87" w:rsidRDefault="00534496" w:rsidP="0081763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378" w:type="dxa"/>
          </w:tcPr>
          <w:p w:rsidR="00534496" w:rsidRPr="00965E6E" w:rsidRDefault="00534496" w:rsidP="0081763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Авторская программа</w:t>
            </w:r>
          </w:p>
        </w:tc>
        <w:tc>
          <w:tcPr>
            <w:tcW w:w="2444" w:type="dxa"/>
          </w:tcPr>
          <w:p w:rsidR="00534496" w:rsidRDefault="00534496" w:rsidP="0081763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школьный</w:t>
            </w:r>
          </w:p>
        </w:tc>
        <w:tc>
          <w:tcPr>
            <w:tcW w:w="3104" w:type="dxa"/>
          </w:tcPr>
          <w:p w:rsidR="00534496" w:rsidRDefault="00534496" w:rsidP="0081763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534496" w:rsidTr="0081763D">
        <w:tc>
          <w:tcPr>
            <w:tcW w:w="445" w:type="dxa"/>
          </w:tcPr>
          <w:p w:rsidR="00534496" w:rsidRDefault="00534496" w:rsidP="008176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378" w:type="dxa"/>
          </w:tcPr>
          <w:p w:rsidR="00534496" w:rsidRDefault="00534496" w:rsidP="008176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Корпоративная культура</w:t>
            </w:r>
          </w:p>
        </w:tc>
        <w:tc>
          <w:tcPr>
            <w:tcW w:w="2444" w:type="dxa"/>
          </w:tcPr>
          <w:p w:rsidR="00534496" w:rsidRDefault="00534496" w:rsidP="0081763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школьный</w:t>
            </w:r>
          </w:p>
        </w:tc>
        <w:tc>
          <w:tcPr>
            <w:tcW w:w="3104" w:type="dxa"/>
          </w:tcPr>
          <w:p w:rsidR="00534496" w:rsidRDefault="00534496" w:rsidP="0081763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</w:tr>
      <w:tr w:rsidR="00534496" w:rsidTr="0081763D">
        <w:tc>
          <w:tcPr>
            <w:tcW w:w="445" w:type="dxa"/>
          </w:tcPr>
          <w:p w:rsidR="00534496" w:rsidRPr="00534496" w:rsidRDefault="00534496" w:rsidP="008176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4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378" w:type="dxa"/>
          </w:tcPr>
          <w:p w:rsidR="00534496" w:rsidRPr="00534496" w:rsidRDefault="00534496" w:rsidP="008176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4496">
              <w:rPr>
                <w:rStyle w:val="a7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TopIQ.kz</w:t>
            </w:r>
          </w:p>
        </w:tc>
        <w:tc>
          <w:tcPr>
            <w:tcW w:w="2444" w:type="dxa"/>
          </w:tcPr>
          <w:p w:rsidR="00534496" w:rsidRDefault="00534496" w:rsidP="0081763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республиканский</w:t>
            </w:r>
          </w:p>
        </w:tc>
        <w:tc>
          <w:tcPr>
            <w:tcW w:w="3104" w:type="dxa"/>
          </w:tcPr>
          <w:p w:rsidR="00534496" w:rsidRDefault="00534496" w:rsidP="0081763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534496" w:rsidTr="0081763D">
        <w:tc>
          <w:tcPr>
            <w:tcW w:w="3823" w:type="dxa"/>
            <w:gridSpan w:val="2"/>
          </w:tcPr>
          <w:p w:rsidR="00534496" w:rsidRDefault="00534496" w:rsidP="0081763D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Итого</w:t>
            </w:r>
          </w:p>
        </w:tc>
        <w:tc>
          <w:tcPr>
            <w:tcW w:w="2444" w:type="dxa"/>
          </w:tcPr>
          <w:p w:rsidR="00534496" w:rsidRDefault="00534496" w:rsidP="008176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Межународный – 1</w:t>
            </w:r>
          </w:p>
          <w:p w:rsidR="00534496" w:rsidRDefault="00534496" w:rsidP="008176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Республиканский – 1</w:t>
            </w:r>
          </w:p>
          <w:p w:rsidR="00534496" w:rsidRDefault="00534496" w:rsidP="008176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Городской – 1</w:t>
            </w:r>
          </w:p>
          <w:p w:rsidR="00534496" w:rsidRDefault="00534496" w:rsidP="008176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Школьный - 3</w:t>
            </w:r>
          </w:p>
        </w:tc>
        <w:tc>
          <w:tcPr>
            <w:tcW w:w="3104" w:type="dxa"/>
          </w:tcPr>
          <w:p w:rsidR="00534496" w:rsidRDefault="00534496" w:rsidP="0081763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40</w:t>
            </w:r>
          </w:p>
        </w:tc>
      </w:tr>
    </w:tbl>
    <w:p w:rsidR="00534496" w:rsidRPr="000B2266" w:rsidRDefault="00534496" w:rsidP="00534496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534496" w:rsidRPr="006D37BB" w:rsidRDefault="00534496" w:rsidP="00534496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D37B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 реализации проекта </w:t>
      </w:r>
      <w:r w:rsidRPr="006D37BB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3815D0">
        <w:rPr>
          <w:rFonts w:ascii="Times New Roman" w:hAnsi="Times New Roman" w:cs="Times New Roman"/>
          <w:b/>
          <w:sz w:val="24"/>
          <w:szCs w:val="24"/>
          <w:lang w:val="en-US"/>
        </w:rPr>
        <w:t>Akelius</w:t>
      </w:r>
      <w:proofErr w:type="spellEnd"/>
      <w:r w:rsidRPr="006D37BB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534496" w:rsidRDefault="00534496" w:rsidP="005344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2025-2026 учебном году были созданы группы педагогов по реализации таких проектов как «</w:t>
      </w:r>
      <w:proofErr w:type="spellStart"/>
      <w:r w:rsidRPr="00024C96">
        <w:rPr>
          <w:rFonts w:ascii="Times New Roman" w:hAnsi="Times New Roman" w:cs="Times New Roman"/>
          <w:sz w:val="24"/>
          <w:szCs w:val="24"/>
          <w:lang w:val="en-US"/>
        </w:rPr>
        <w:t>Akelius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», «</w:t>
      </w:r>
      <w:proofErr w:type="spellStart"/>
      <w:r w:rsidRPr="00965E6E">
        <w:rPr>
          <w:rFonts w:ascii="Times New Roman" w:eastAsia="Times New Roman" w:hAnsi="Times New Roman" w:cs="Times New Roman"/>
          <w:sz w:val="24"/>
          <w:szCs w:val="24"/>
          <w:lang w:eastAsia="ru-RU"/>
        </w:rPr>
        <w:t>Шеберден</w:t>
      </w:r>
      <w:proofErr w:type="spellEnd"/>
      <w:r w:rsidRPr="00965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E6E">
        <w:rPr>
          <w:rFonts w:ascii="Times New Roman" w:eastAsia="Times New Roman" w:hAnsi="Times New Roman" w:cs="Times New Roman"/>
          <w:sz w:val="24"/>
          <w:szCs w:val="24"/>
          <w:lang w:eastAsia="ru-RU"/>
        </w:rPr>
        <w:t>тәлім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proofErr w:type="spellStart"/>
      <w:r w:rsidRPr="00965E6E">
        <w:rPr>
          <w:rFonts w:ascii="Times New Roman" w:eastAsia="Times New Roman" w:hAnsi="Times New Roman" w:cs="Times New Roman"/>
          <w:sz w:val="24"/>
          <w:szCs w:val="24"/>
          <w:lang w:eastAsia="ru-RU"/>
        </w:rPr>
        <w:t>Үздіктен</w:t>
      </w:r>
      <w:proofErr w:type="spellEnd"/>
      <w:r w:rsidRPr="00965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E6E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үйрен</w:t>
      </w:r>
      <w:proofErr w:type="spellEnd"/>
      <w:r w:rsidRPr="00965E6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65E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«Авторская программа», «Корпоративная культура» с целью </w:t>
      </w:r>
      <w:r w:rsidRPr="00965E6E">
        <w:rPr>
          <w:rFonts w:ascii="Times New Roman" w:hAnsi="Times New Roman" w:cs="Times New Roman"/>
          <w:sz w:val="24"/>
          <w:szCs w:val="24"/>
          <w:lang w:val="kk-KZ"/>
        </w:rPr>
        <w:t>внедрения инновационных образовательных технологий, развития профессионального мастерства педагогов, распространения эффективного педагогического опыта, повышения качества образовательного процесса, а также формирования единого образовательного пространства, основанного на сотрудничестве, наставничестве и корпоративных ценностях коллектива. Работа проектных групп была направлена на разработку и внедрение новых методических подходов, поддержку профессиональных инициатив педагогов и создание условий для их творческой самореализации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34496" w:rsidRDefault="00534496" w:rsidP="005344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2DD2">
        <w:rPr>
          <w:rFonts w:ascii="Times New Roman" w:hAnsi="Times New Roman" w:cs="Times New Roman"/>
          <w:sz w:val="24"/>
          <w:szCs w:val="24"/>
        </w:rPr>
        <w:t>На основании приказа № 7 ГККП «Методический центр» г. Астаны от 15.01.2026 года «О формировании творческих групп» на основании меморандума о сотрудничестве с Международным университетом информационных технологий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DD2">
        <w:rPr>
          <w:rFonts w:ascii="Times New Roman" w:hAnsi="Times New Roman" w:cs="Times New Roman"/>
          <w:sz w:val="24"/>
          <w:szCs w:val="24"/>
        </w:rPr>
        <w:t xml:space="preserve">проведения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DD2">
        <w:rPr>
          <w:rFonts w:ascii="Times New Roman" w:hAnsi="Times New Roman" w:cs="Times New Roman"/>
          <w:sz w:val="24"/>
          <w:szCs w:val="24"/>
        </w:rPr>
        <w:t xml:space="preserve">качественной работы в рамках международного проекта </w:t>
      </w:r>
      <w:r w:rsidRPr="003815D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3815D0">
        <w:rPr>
          <w:rFonts w:ascii="Times New Roman" w:hAnsi="Times New Roman" w:cs="Times New Roman"/>
          <w:b/>
          <w:sz w:val="24"/>
          <w:szCs w:val="24"/>
          <w:lang w:val="en-US"/>
        </w:rPr>
        <w:t>Akelius</w:t>
      </w:r>
      <w:proofErr w:type="spellEnd"/>
      <w:r w:rsidRPr="003815D0">
        <w:rPr>
          <w:rFonts w:ascii="Times New Roman" w:hAnsi="Times New Roman" w:cs="Times New Roman"/>
          <w:b/>
          <w:sz w:val="24"/>
          <w:szCs w:val="24"/>
        </w:rPr>
        <w:t>»</w:t>
      </w:r>
      <w:r w:rsidRPr="00472DD2">
        <w:rPr>
          <w:rFonts w:ascii="Times New Roman" w:hAnsi="Times New Roman" w:cs="Times New Roman"/>
          <w:sz w:val="24"/>
          <w:szCs w:val="24"/>
        </w:rPr>
        <w:t xml:space="preserve"> была создана творческая группа в составе следующих школ г. Астана</w:t>
      </w:r>
      <w:r>
        <w:rPr>
          <w:rFonts w:ascii="Times New Roman" w:hAnsi="Times New Roman" w:cs="Times New Roman"/>
          <w:sz w:val="24"/>
          <w:szCs w:val="24"/>
        </w:rPr>
        <w:t xml:space="preserve"> № 51, 53, 60, 62, 67, 75.</w:t>
      </w:r>
    </w:p>
    <w:p w:rsidR="00534496" w:rsidRPr="00A54B13" w:rsidRDefault="00534496" w:rsidP="005344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Всего в реализацию проекта в школе задействованы </w:t>
      </w:r>
      <w:r>
        <w:rPr>
          <w:rFonts w:ascii="Times New Roman" w:hAnsi="Times New Roman" w:cs="Times New Roman"/>
          <w:sz w:val="24"/>
          <w:szCs w:val="24"/>
        </w:rPr>
        <w:t xml:space="preserve">5 учителя английского языка, 3 учителя русского языка, 1 </w:t>
      </w:r>
      <w:r w:rsidRPr="00780E53">
        <w:rPr>
          <w:rFonts w:ascii="Times New Roman" w:hAnsi="Times New Roman" w:cs="Times New Roman"/>
          <w:sz w:val="24"/>
          <w:szCs w:val="24"/>
          <w:lang w:val="kk-KZ"/>
        </w:rPr>
        <w:t xml:space="preserve">IT </w:t>
      </w:r>
      <w:r>
        <w:rPr>
          <w:rFonts w:ascii="Times New Roman" w:hAnsi="Times New Roman" w:cs="Times New Roman"/>
          <w:sz w:val="24"/>
          <w:szCs w:val="24"/>
          <w:lang w:val="kk-KZ"/>
        </w:rPr>
        <w:t>специалист</w:t>
      </w:r>
      <w:r w:rsidRPr="00780E5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учитель </w:t>
      </w:r>
      <w:r w:rsidRPr="00780E53">
        <w:rPr>
          <w:rFonts w:ascii="Times New Roman" w:hAnsi="Times New Roman" w:cs="Times New Roman"/>
          <w:sz w:val="24"/>
          <w:szCs w:val="24"/>
          <w:lang w:val="kk-KZ"/>
        </w:rPr>
        <w:t>информатик</w:t>
      </w:r>
      <w:r>
        <w:rPr>
          <w:rFonts w:ascii="Times New Roman" w:hAnsi="Times New Roman" w:cs="Times New Roman"/>
          <w:sz w:val="24"/>
          <w:szCs w:val="24"/>
          <w:lang w:val="kk-KZ"/>
        </w:rPr>
        <w:t>и. Учитель английского языка Кусаинова А.А. являетеся ментором для учителей английского языка школы № 51 города Астана и школы № 10 города Семей.</w:t>
      </w:r>
    </w:p>
    <w:p w:rsidR="00534496" w:rsidRDefault="00534496" w:rsidP="005344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88F">
        <w:rPr>
          <w:rFonts w:ascii="Times New Roman" w:hAnsi="Times New Roman" w:cs="Times New Roman"/>
          <w:sz w:val="24"/>
          <w:szCs w:val="24"/>
        </w:rPr>
        <w:t>В рамках проекта «</w:t>
      </w:r>
      <w:proofErr w:type="spellStart"/>
      <w:r w:rsidRPr="0043388F">
        <w:rPr>
          <w:rFonts w:ascii="Times New Roman" w:hAnsi="Times New Roman" w:cs="Times New Roman"/>
          <w:sz w:val="24"/>
          <w:szCs w:val="24"/>
        </w:rPr>
        <w:t>Akelius</w:t>
      </w:r>
      <w:proofErr w:type="spellEnd"/>
      <w:r w:rsidRPr="0043388F">
        <w:rPr>
          <w:rFonts w:ascii="Times New Roman" w:hAnsi="Times New Roman" w:cs="Times New Roman"/>
          <w:sz w:val="24"/>
          <w:szCs w:val="24"/>
        </w:rPr>
        <w:t xml:space="preserve">» школе были предоставлены 37 планшетов и 37 наушников для организации эффективного обучения и развития </w:t>
      </w:r>
      <w:proofErr w:type="gramStart"/>
      <w:r w:rsidRPr="0043388F">
        <w:rPr>
          <w:rFonts w:ascii="Times New Roman" w:hAnsi="Times New Roman" w:cs="Times New Roman"/>
          <w:sz w:val="24"/>
          <w:szCs w:val="24"/>
        </w:rPr>
        <w:t>языковых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3388F">
        <w:rPr>
          <w:rFonts w:ascii="Times New Roman" w:hAnsi="Times New Roman" w:cs="Times New Roman"/>
          <w:sz w:val="24"/>
          <w:szCs w:val="24"/>
        </w:rPr>
        <w:t>авыков</w:t>
      </w:r>
      <w:proofErr w:type="gramEnd"/>
      <w:r w:rsidRPr="0043388F">
        <w:rPr>
          <w:rFonts w:ascii="Times New Roman" w:hAnsi="Times New Roman" w:cs="Times New Roman"/>
          <w:sz w:val="24"/>
          <w:szCs w:val="24"/>
        </w:rPr>
        <w:t xml:space="preserve"> учащихся с использованием цифровой платформы.</w:t>
      </w:r>
    </w:p>
    <w:p w:rsidR="00534496" w:rsidRPr="004D1402" w:rsidRDefault="00534496" w:rsidP="00534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    </w:t>
      </w:r>
      <w:r w:rsidRP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 возможности платформы вызвали интерес у учащихся благодаря соответствию их возрастным особенностям. Наибольшей популярностью среди детей пользовались следующие разделы:</w:t>
      </w:r>
    </w:p>
    <w:p w:rsidR="00534496" w:rsidRPr="004D1402" w:rsidRDefault="00534496" w:rsidP="00534496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интерактивные языковые игры:</w:t>
      </w:r>
      <w:r w:rsidRP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на сопоставление слов и изображений, логические и числовые ребусы, игровые упражнения. </w:t>
      </w:r>
    </w:p>
    <w:p w:rsidR="00534496" w:rsidRPr="004D1402" w:rsidRDefault="00534496" w:rsidP="00534496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аудиовизуальный контент:</w:t>
      </w:r>
      <w:r w:rsidRP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на </w:t>
      </w:r>
      <w:proofErr w:type="spellStart"/>
      <w:r w:rsidRP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озвучкой носителей языка и анимационные диалоги. </w:t>
      </w:r>
    </w:p>
    <w:p w:rsidR="00534496" w:rsidRPr="004D1402" w:rsidRDefault="00534496" w:rsidP="00534496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«личный помощник» и обучающие видеоролики.</w:t>
      </w:r>
      <w:r w:rsidRP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4496" w:rsidRPr="004D1402" w:rsidRDefault="00534496" w:rsidP="00534496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темы повседневного общения:</w:t>
      </w:r>
      <w:r w:rsidRP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сразу же начали применять в жизни фразы, изученные в разделах «Семья», «Школа», «Еда», «Город». </w:t>
      </w:r>
    </w:p>
    <w:p w:rsidR="00534496" w:rsidRPr="004D1402" w:rsidRDefault="00534496" w:rsidP="00534496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поощрений:</w:t>
      </w:r>
      <w:r w:rsidRP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виртуальные звёзды, бонусы и награды за правильные ответы способствовали повышению мотивации детей к самостоятельному изучению языка. </w:t>
      </w:r>
    </w:p>
    <w:p w:rsidR="00534496" w:rsidRPr="004D1402" w:rsidRDefault="00534496" w:rsidP="00534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 w:rsidRP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отчётный период педагоги проводили работу не только на уроках, но и организовали ряд внеклассных и </w:t>
      </w:r>
      <w:proofErr w:type="spellStart"/>
      <w:r w:rsidRP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внутришкольных</w:t>
      </w:r>
      <w:proofErr w:type="spellEnd"/>
      <w:r w:rsidRP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мероприятий:</w:t>
      </w:r>
    </w:p>
    <w:p w:rsidR="00534496" w:rsidRDefault="00534496" w:rsidP="00534496">
      <w:pPr>
        <w:numPr>
          <w:ilvl w:val="0"/>
          <w:numId w:val="2"/>
        </w:numPr>
        <w:tabs>
          <w:tab w:val="clear" w:pos="72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Конкурсы и соревнования:</w:t>
      </w:r>
      <w:r w:rsidRP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7 «Д» классе были проведены конкурсы «</w:t>
      </w:r>
      <w:proofErr w:type="spellStart"/>
      <w:r w:rsidRP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>Best</w:t>
      </w:r>
      <w:proofErr w:type="spellEnd"/>
      <w:r w:rsidRP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>Akelius</w:t>
      </w:r>
      <w:proofErr w:type="spellEnd"/>
      <w:r w:rsidRP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User», «</w:t>
      </w:r>
      <w:proofErr w:type="spellStart"/>
      <w:r w:rsidRP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>Spelling</w:t>
      </w:r>
      <w:proofErr w:type="spellEnd"/>
      <w:r w:rsidRP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>Bee</w:t>
      </w:r>
      <w:proofErr w:type="spellEnd"/>
      <w:r w:rsidRP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>Akelius</w:t>
      </w:r>
      <w:proofErr w:type="spellEnd"/>
      <w:r w:rsidRP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 также соревнования по быстрому прохождению уровней. </w:t>
      </w:r>
    </w:p>
    <w:p w:rsidR="00534496" w:rsidRPr="004D1402" w:rsidRDefault="00534496" w:rsidP="00534496">
      <w:pPr>
        <w:numPr>
          <w:ilvl w:val="0"/>
          <w:numId w:val="2"/>
        </w:numPr>
        <w:tabs>
          <w:tab w:val="clear" w:pos="72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3 «Е» классе был организован конкурс «Нарисуй слово». </w:t>
      </w:r>
    </w:p>
    <w:p w:rsidR="00534496" w:rsidRPr="004D1402" w:rsidRDefault="00534496" w:rsidP="00534496">
      <w:pPr>
        <w:numPr>
          <w:ilvl w:val="0"/>
          <w:numId w:val="2"/>
        </w:numPr>
        <w:tabs>
          <w:tab w:val="clear" w:pos="72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Открытые и панорамные уроки:</w:t>
      </w:r>
      <w:r w:rsidRP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проведены открытые уроки с использованием планшетов, а также панорамные занятия по методике смешанного обучения (</w:t>
      </w:r>
      <w:proofErr w:type="spellStart"/>
      <w:r w:rsidRP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>Blended</w:t>
      </w:r>
      <w:proofErr w:type="spellEnd"/>
      <w:r w:rsidRP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>Learning</w:t>
      </w:r>
      <w:proofErr w:type="spellEnd"/>
      <w:r w:rsidRP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например, в 8 «Б» классе. </w:t>
      </w:r>
    </w:p>
    <w:p w:rsidR="00534496" w:rsidRDefault="00534496" w:rsidP="00534496">
      <w:pPr>
        <w:numPr>
          <w:ilvl w:val="0"/>
          <w:numId w:val="2"/>
        </w:numPr>
        <w:tabs>
          <w:tab w:val="clear" w:pos="72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Разъяснительная и презентационная работа:</w:t>
      </w:r>
      <w:r w:rsidRP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Недели иностранных языков для учащихся 3 «А», 7 «А» и 7 «Б» классов были организованы ознакомительные мероприятия. Также была проведена встреча для родителей на тему </w:t>
      </w:r>
      <w:r w:rsidRPr="004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«Роль цифровой платформы </w:t>
      </w:r>
      <w:proofErr w:type="spellStart"/>
      <w:r w:rsidRPr="004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Akelius</w:t>
      </w:r>
      <w:proofErr w:type="spellEnd"/>
      <w:r w:rsidRPr="004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самостоятельном изучении языка ребёнком»</w:t>
      </w:r>
      <w:r w:rsidRP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4496" w:rsidRDefault="00534496" w:rsidP="00534496">
      <w:pPr>
        <w:pStyle w:val="a3"/>
        <w:numPr>
          <w:ilvl w:val="0"/>
          <w:numId w:val="2"/>
        </w:numPr>
        <w:tabs>
          <w:tab w:val="clear" w:pos="720"/>
          <w:tab w:val="left" w:pos="14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4B13">
        <w:rPr>
          <w:rFonts w:ascii="Times New Roman" w:hAnsi="Times New Roman" w:cs="Times New Roman"/>
          <w:sz w:val="24"/>
          <w:szCs w:val="24"/>
        </w:rPr>
        <w:t xml:space="preserve">Учителя английского языков </w:t>
      </w:r>
      <w:proofErr w:type="spellStart"/>
      <w:r w:rsidRPr="00A54B13">
        <w:rPr>
          <w:rFonts w:ascii="Times New Roman" w:hAnsi="Times New Roman" w:cs="Times New Roman"/>
          <w:sz w:val="24"/>
          <w:szCs w:val="24"/>
        </w:rPr>
        <w:t>Кусаинова</w:t>
      </w:r>
      <w:proofErr w:type="spellEnd"/>
      <w:r w:rsidRPr="00A54B13">
        <w:rPr>
          <w:rFonts w:ascii="Times New Roman" w:hAnsi="Times New Roman" w:cs="Times New Roman"/>
          <w:sz w:val="24"/>
          <w:szCs w:val="24"/>
        </w:rPr>
        <w:t xml:space="preserve"> А.А, </w:t>
      </w:r>
      <w:proofErr w:type="spellStart"/>
      <w:r w:rsidRPr="00A54B13">
        <w:rPr>
          <w:rFonts w:ascii="Times New Roman" w:hAnsi="Times New Roman" w:cs="Times New Roman"/>
          <w:sz w:val="24"/>
          <w:szCs w:val="24"/>
        </w:rPr>
        <w:t>Дуйсенова</w:t>
      </w:r>
      <w:proofErr w:type="spellEnd"/>
      <w:r w:rsidRPr="00A54B13">
        <w:rPr>
          <w:rFonts w:ascii="Times New Roman" w:hAnsi="Times New Roman" w:cs="Times New Roman"/>
          <w:sz w:val="24"/>
          <w:szCs w:val="24"/>
        </w:rPr>
        <w:t xml:space="preserve"> Э.А в рамках недели английского языка провели для учащихся 3 «А» класса знакомство с цифровой платформой </w:t>
      </w:r>
      <w:proofErr w:type="spellStart"/>
      <w:r w:rsidRPr="00A54B13">
        <w:rPr>
          <w:rFonts w:ascii="Times New Roman" w:hAnsi="Times New Roman" w:cs="Times New Roman"/>
          <w:sz w:val="24"/>
          <w:szCs w:val="24"/>
        </w:rPr>
        <w:t>Akelius</w:t>
      </w:r>
      <w:proofErr w:type="spellEnd"/>
      <w:r w:rsidRPr="00A54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B13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A54B13">
        <w:rPr>
          <w:rFonts w:ascii="Times New Roman" w:hAnsi="Times New Roman" w:cs="Times New Roman"/>
          <w:sz w:val="24"/>
          <w:szCs w:val="24"/>
        </w:rPr>
        <w:t xml:space="preserve">. Учащиеся познакомились с основными возможностями платформы и её интерактивным форматом. Цель данного ознакомления — познакомить обучающихся с современными цифровыми ресурсами и сформировать интерес к изучению иностранного языка. </w:t>
      </w:r>
    </w:p>
    <w:p w:rsidR="00534496" w:rsidRDefault="00534496" w:rsidP="005344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4D1402">
        <w:rPr>
          <w:rFonts w:ascii="Times New Roman" w:hAnsi="Times New Roman" w:cs="Times New Roman"/>
          <w:sz w:val="24"/>
          <w:szCs w:val="24"/>
        </w:rPr>
        <w:t>4 декабря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D1402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года на базе нашей школы был проведен городской семинар «</w:t>
      </w:r>
      <w:r w:rsidRPr="00472DD2">
        <w:rPr>
          <w:rFonts w:ascii="Times New Roman" w:hAnsi="Times New Roman" w:cs="Times New Roman"/>
          <w:sz w:val="24"/>
          <w:szCs w:val="24"/>
        </w:rPr>
        <w:t xml:space="preserve">Эффективное использование платформы </w:t>
      </w:r>
      <w:proofErr w:type="spellStart"/>
      <w:r w:rsidRPr="00472DD2">
        <w:rPr>
          <w:rFonts w:ascii="Times New Roman" w:hAnsi="Times New Roman" w:cs="Times New Roman"/>
          <w:sz w:val="24"/>
          <w:szCs w:val="24"/>
        </w:rPr>
        <w:t>Akelius</w:t>
      </w:r>
      <w:proofErr w:type="spellEnd"/>
      <w:r w:rsidRPr="00472DD2">
        <w:rPr>
          <w:rFonts w:ascii="Times New Roman" w:hAnsi="Times New Roman" w:cs="Times New Roman"/>
          <w:sz w:val="24"/>
          <w:szCs w:val="24"/>
        </w:rPr>
        <w:t xml:space="preserve"> в процессе обучения: методы, инструменты, результаты</w:t>
      </w:r>
      <w:r>
        <w:rPr>
          <w:rFonts w:ascii="Times New Roman" w:hAnsi="Times New Roman" w:cs="Times New Roman"/>
          <w:sz w:val="24"/>
          <w:szCs w:val="24"/>
        </w:rPr>
        <w:t>», в рамках которого после пленарной части была организована работа в трех площадках для учителей английского и русского языков, заместителей директоров – координаторов проекта.</w:t>
      </w:r>
    </w:p>
    <w:p w:rsidR="00534496" w:rsidRDefault="00534496" w:rsidP="005344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января 2026 года учителя школы приняли участие в городском методическом семинаре «Использование платформы </w:t>
      </w:r>
      <w:proofErr w:type="spellStart"/>
      <w:r w:rsidRPr="00472DD2">
        <w:rPr>
          <w:rFonts w:ascii="Times New Roman" w:hAnsi="Times New Roman" w:cs="Times New Roman"/>
          <w:sz w:val="24"/>
          <w:szCs w:val="24"/>
        </w:rPr>
        <w:t>Akelius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смешанном формате обучения», и приняли участие в работе мастер-классов и тренинга, а также посетили панорамные уроки. Учитель информатики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Мырзабеков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Ж.С. показал мастер-класс «Технические основы платформы, работа в офлайн/онлайн режимах, мобильные приложения».</w:t>
      </w:r>
    </w:p>
    <w:p w:rsidR="00534496" w:rsidRDefault="00534496" w:rsidP="005344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19 февраля 2026 года учителя школы приняли участие в семинаре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әне ағылшын тілдерінің кіріктірілген сабақтарында </w:t>
      </w:r>
      <w:proofErr w:type="spellStart"/>
      <w:r w:rsidRPr="00472DD2">
        <w:rPr>
          <w:rFonts w:ascii="Times New Roman" w:hAnsi="Times New Roman" w:cs="Times New Roman"/>
          <w:sz w:val="24"/>
          <w:szCs w:val="24"/>
        </w:rPr>
        <w:t>Akelius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тілдік платформасын пайдалану».</w:t>
      </w:r>
    </w:p>
    <w:p w:rsidR="00534496" w:rsidRDefault="00534496" w:rsidP="005344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02 марта 2026 года был проведен методический практикум «Применение цифровой платформы на уроках русского языка», в рамках которого учителя русского языка и литературы Кенгесбай Ж.Ә., Джунусова З.А., Шонаева А.А. провели панорамные уроки в 3, 7 и 8 классах. На уроках педагогов присутствовали координатор проекта по городу Астана </w:t>
      </w:r>
      <w:r>
        <w:rPr>
          <w:rFonts w:ascii="Times New Roman" w:hAnsi="Times New Roman" w:cs="Times New Roman"/>
          <w:lang w:val="kk-KZ"/>
        </w:rPr>
        <w:t>Есематова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Ақбота Бакытовна, ментор закрпеленный за нашей школы учитель русского языка и литературы школы-лицей № 59 Игенберлина Қызғалдақ Еркиновна. </w:t>
      </w:r>
    </w:p>
    <w:p w:rsidR="00534496" w:rsidRDefault="00534496" w:rsidP="005344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06 апреля 2026 года учителя школы приняли участие в республиканском семинар-тренинге «Аралас оқыту – заманауи педагог құралдары»</w:t>
      </w:r>
      <w:r>
        <w:rPr>
          <w:rFonts w:ascii="Times New Roman" w:hAnsi="Times New Roman" w:cs="Times New Roman"/>
          <w:sz w:val="24"/>
          <w:szCs w:val="24"/>
        </w:rPr>
        <w:t>, в котором приняли участие представители МУИТ, Семей и Туркестана. В рамках семинара представители МУИТ посетили уроки русского языка и английского языка.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9"/>
        <w:gridCol w:w="2578"/>
        <w:gridCol w:w="2519"/>
        <w:gridCol w:w="2003"/>
        <w:gridCol w:w="1636"/>
      </w:tblGrid>
      <w:tr w:rsidR="00534496" w:rsidRPr="00A54B13" w:rsidTr="0081763D">
        <w:tc>
          <w:tcPr>
            <w:tcW w:w="609" w:type="dxa"/>
          </w:tcPr>
          <w:p w:rsidR="00534496" w:rsidRPr="00A54B13" w:rsidRDefault="00534496" w:rsidP="0081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78" w:type="dxa"/>
          </w:tcPr>
          <w:p w:rsidR="00534496" w:rsidRPr="00A54B13" w:rsidRDefault="00534496" w:rsidP="0081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педагогов</w:t>
            </w:r>
          </w:p>
        </w:tc>
        <w:tc>
          <w:tcPr>
            <w:tcW w:w="2519" w:type="dxa"/>
          </w:tcPr>
          <w:p w:rsidR="00534496" w:rsidRPr="00A54B13" w:rsidRDefault="00534496" w:rsidP="0081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ема уроков</w:t>
            </w:r>
          </w:p>
        </w:tc>
        <w:tc>
          <w:tcPr>
            <w:tcW w:w="2003" w:type="dxa"/>
          </w:tcPr>
          <w:p w:rsidR="00534496" w:rsidRPr="00A54B13" w:rsidRDefault="00534496" w:rsidP="0081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36" w:type="dxa"/>
          </w:tcPr>
          <w:p w:rsidR="00534496" w:rsidRPr="00A54B13" w:rsidRDefault="00534496" w:rsidP="0081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34496" w:rsidRPr="00A54B13" w:rsidTr="0081763D">
        <w:tc>
          <w:tcPr>
            <w:tcW w:w="609" w:type="dxa"/>
          </w:tcPr>
          <w:p w:rsidR="00534496" w:rsidRPr="00A54B13" w:rsidRDefault="00534496" w:rsidP="008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8" w:type="dxa"/>
          </w:tcPr>
          <w:p w:rsidR="00534496" w:rsidRPr="00A54B13" w:rsidRDefault="00534496" w:rsidP="008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Кенгесбай</w:t>
            </w:r>
            <w:proofErr w:type="spellEnd"/>
            <w:r w:rsidRPr="00A54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Жұлдыз</w:t>
            </w:r>
            <w:proofErr w:type="spellEnd"/>
            <w:r w:rsidRPr="00A54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Әмірбайқызы</w:t>
            </w:r>
            <w:proofErr w:type="spellEnd"/>
          </w:p>
        </w:tc>
        <w:tc>
          <w:tcPr>
            <w:tcW w:w="2519" w:type="dxa"/>
          </w:tcPr>
          <w:p w:rsidR="00534496" w:rsidRPr="00A54B13" w:rsidRDefault="00534496" w:rsidP="008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Любознательный мышонок</w:t>
            </w:r>
          </w:p>
        </w:tc>
        <w:tc>
          <w:tcPr>
            <w:tcW w:w="2003" w:type="dxa"/>
          </w:tcPr>
          <w:p w:rsidR="00534496" w:rsidRPr="00A54B13" w:rsidRDefault="00534496" w:rsidP="008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 xml:space="preserve">3 «Е» </w:t>
            </w:r>
            <w:proofErr w:type="spellStart"/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636" w:type="dxa"/>
          </w:tcPr>
          <w:p w:rsidR="00534496" w:rsidRPr="00A54B13" w:rsidRDefault="00534496" w:rsidP="0081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201 А</w:t>
            </w:r>
          </w:p>
        </w:tc>
      </w:tr>
      <w:tr w:rsidR="00534496" w:rsidRPr="00A54B13" w:rsidTr="0081763D">
        <w:tc>
          <w:tcPr>
            <w:tcW w:w="609" w:type="dxa"/>
          </w:tcPr>
          <w:p w:rsidR="00534496" w:rsidRPr="00A54B13" w:rsidRDefault="00534496" w:rsidP="008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8" w:type="dxa"/>
          </w:tcPr>
          <w:p w:rsidR="00534496" w:rsidRPr="00A54B13" w:rsidRDefault="00534496" w:rsidP="008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Олжабаева</w:t>
            </w:r>
            <w:proofErr w:type="spellEnd"/>
            <w:r w:rsidRPr="00A54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Аяжан</w:t>
            </w:r>
            <w:proofErr w:type="spellEnd"/>
            <w:r w:rsidRPr="00A54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Даулетқызы</w:t>
            </w:r>
            <w:proofErr w:type="spellEnd"/>
          </w:p>
        </w:tc>
        <w:tc>
          <w:tcPr>
            <w:tcW w:w="2519" w:type="dxa"/>
          </w:tcPr>
          <w:p w:rsidR="00534496" w:rsidRPr="00A54B13" w:rsidRDefault="00534496" w:rsidP="008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Compound</w:t>
            </w:r>
            <w:proofErr w:type="spellEnd"/>
            <w:r w:rsidRPr="00A54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nouns</w:t>
            </w:r>
            <w:proofErr w:type="spellEnd"/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: SPORTS</w:t>
            </w:r>
          </w:p>
        </w:tc>
        <w:tc>
          <w:tcPr>
            <w:tcW w:w="2003" w:type="dxa"/>
          </w:tcPr>
          <w:p w:rsidR="00534496" w:rsidRPr="00A54B13" w:rsidRDefault="00534496" w:rsidP="008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 xml:space="preserve">7 «Б» </w:t>
            </w:r>
            <w:proofErr w:type="spellStart"/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</w:p>
          <w:p w:rsidR="00534496" w:rsidRPr="00A54B13" w:rsidRDefault="00534496" w:rsidP="0081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534496" w:rsidRPr="00A54B13" w:rsidRDefault="00534496" w:rsidP="0081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13">
              <w:rPr>
                <w:rFonts w:ascii="Times New Roman" w:hAnsi="Times New Roman" w:cs="Times New Roman"/>
                <w:sz w:val="24"/>
                <w:szCs w:val="24"/>
              </w:rPr>
              <w:t>107 В</w:t>
            </w:r>
          </w:p>
        </w:tc>
      </w:tr>
    </w:tbl>
    <w:p w:rsidR="00534496" w:rsidRDefault="00534496" w:rsidP="00534496">
      <w:pPr>
        <w:pStyle w:val="a6"/>
        <w:spacing w:before="0" w:beforeAutospacing="0" w:after="0" w:afterAutospacing="0"/>
        <w:ind w:firstLine="567"/>
        <w:jc w:val="both"/>
      </w:pPr>
      <w:r>
        <w:t>В ходе реализации проекта «</w:t>
      </w:r>
      <w:proofErr w:type="spellStart"/>
      <w:r>
        <w:t>Akelius</w:t>
      </w:r>
      <w:proofErr w:type="spellEnd"/>
      <w:r>
        <w:t xml:space="preserve">» педагогами школы была проведена системная и целенаправленная работа, направленная на развитие </w:t>
      </w:r>
      <w:proofErr w:type="gramStart"/>
      <w:r>
        <w:t>языковых компетенций</w:t>
      </w:r>
      <w:proofErr w:type="gramEnd"/>
      <w:r>
        <w:t xml:space="preserve"> обучающихся с использованием цифровой образовательной платформы. Учителя эффективно интегрировали интерактивные ресурсы проекта в учебный процесс, что способствовало повышению мотивации учащихся, активизации их самостоятельной работы и развитию навыков работы с цифровыми инструментами.</w:t>
      </w:r>
    </w:p>
    <w:p w:rsidR="00534496" w:rsidRDefault="00534496" w:rsidP="00534496">
      <w:pPr>
        <w:pStyle w:val="a6"/>
        <w:spacing w:before="0" w:beforeAutospacing="0" w:after="0" w:afterAutospacing="0"/>
        <w:ind w:firstLine="567"/>
        <w:jc w:val="both"/>
      </w:pPr>
      <w:r>
        <w:t>Педагоги проявили высокий уровень профессиональной готовности к освоению новых технологий, регулярно проходили инструктивно-методическую подготовку, обменивались опытом и участвовали в обучающих семинарах в рамках проекта. Особое внимание уделялось индивидуализации обучения и формированию устойчивых языковых навыков у учащихся через практико-ориентированные задания платформы.</w:t>
      </w:r>
    </w:p>
    <w:p w:rsidR="00534496" w:rsidRPr="00336876" w:rsidRDefault="00534496" w:rsidP="00534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2025–2026 учебном году внедрение платформы «</w:t>
      </w:r>
      <w:proofErr w:type="spellStart"/>
      <w:r w:rsidRPr="00336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Akelius</w:t>
      </w:r>
      <w:proofErr w:type="spellEnd"/>
      <w:r w:rsidRPr="00336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в образовательный процесс показало высокие положительные результаты.</w:t>
      </w:r>
    </w:p>
    <w:p w:rsidR="00534496" w:rsidRPr="00336876" w:rsidRDefault="00534496" w:rsidP="00534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Эффективность для учащихся: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и</w:t>
      </w:r>
      <w:proofErr w:type="spellStart"/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нтерактивный</w:t>
      </w:r>
      <w:proofErr w:type="spellEnd"/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 платформы способствовал повышению интереса школьников к изучению английского и русского языков, а также снижению языкового барьера. Особенно заметно улучшились навыки </w:t>
      </w:r>
      <w:proofErr w:type="spellStart"/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говорения, а также способность к самостоятельному обучению и поисковой деятельности. Платформа успешно зарекомендовала себя как эффективный интерактивный тренажёр для изучения языков.</w:t>
      </w:r>
    </w:p>
    <w:p w:rsidR="00534496" w:rsidRPr="00336876" w:rsidRDefault="00534496" w:rsidP="00534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Эффективность для педагогов: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у</w:t>
      </w:r>
      <w:proofErr w:type="spellStart"/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чителя</w:t>
      </w:r>
      <w:proofErr w:type="spellEnd"/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освоили новые подходы к организации смешанного обучения (</w:t>
      </w:r>
      <w:proofErr w:type="spellStart"/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>Blended</w:t>
      </w:r>
      <w:proofErr w:type="spellEnd"/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>Learning</w:t>
      </w:r>
      <w:proofErr w:type="spellEnd"/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проведению интегрированных уроков, успешно внедряя современные цифровые инструменты в содержание учебного процесса.</w:t>
      </w:r>
    </w:p>
    <w:p w:rsidR="00534496" w:rsidRPr="00336876" w:rsidRDefault="00534496" w:rsidP="00534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на следующий учебный год: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с</w:t>
      </w:r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дальнейшего повышения эффективности использования платформы планируется расширить банк методических разработок (конспектов уроков), основанных на применении программы, а также увеличить количество </w:t>
      </w:r>
      <w:proofErr w:type="spellStart"/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внутришкольных</w:t>
      </w:r>
      <w:proofErr w:type="spellEnd"/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конкурсов и мероприятий с использованием платформы «</w:t>
      </w:r>
      <w:proofErr w:type="spellStart"/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>Akelius</w:t>
      </w:r>
      <w:proofErr w:type="spellEnd"/>
      <w:r w:rsidRPr="0033687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34496" w:rsidRDefault="00534496" w:rsidP="00534496">
      <w:pPr>
        <w:pStyle w:val="a6"/>
        <w:spacing w:before="0" w:beforeAutospacing="0" w:after="0" w:afterAutospacing="0"/>
        <w:ind w:firstLine="567"/>
        <w:jc w:val="both"/>
      </w:pPr>
      <w:r>
        <w:t>В целом, реализация проекта «</w:t>
      </w:r>
      <w:proofErr w:type="spellStart"/>
      <w:r>
        <w:t>Akelius</w:t>
      </w:r>
      <w:proofErr w:type="spellEnd"/>
      <w:r>
        <w:t>» показала положительное влияние на качество преподавания и уровень учебных достижений обучающихся. Работа педагогов в данном направлении является эффективной и требует дальнейшего развития и расширения практики использования цифровых ресурсов в образовательном процессе.</w:t>
      </w:r>
    </w:p>
    <w:p w:rsidR="00534496" w:rsidRDefault="00534496" w:rsidP="00534496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496" w:rsidRPr="006D37BB" w:rsidRDefault="00534496" w:rsidP="00534496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D37B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 реализации проекта </w:t>
      </w:r>
      <w:r w:rsidRPr="006D37BB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6D37BB">
        <w:rPr>
          <w:rFonts w:ascii="Times New Roman" w:hAnsi="Times New Roman" w:cs="Times New Roman"/>
          <w:b/>
          <w:sz w:val="24"/>
          <w:szCs w:val="24"/>
          <w:lang w:eastAsia="ru-RU"/>
        </w:rPr>
        <w:t>Толағай</w:t>
      </w:r>
      <w:proofErr w:type="spellEnd"/>
      <w:r w:rsidRPr="006D37BB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534496" w:rsidRDefault="00534496" w:rsidP="00534496">
      <w:pPr>
        <w:pStyle w:val="TableParagraph"/>
        <w:ind w:firstLine="4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val="kk-KZ" w:eastAsia="ru-RU"/>
        </w:rPr>
        <w:t xml:space="preserve">На основании приказа Управления образования г.Астана № 25 22 от 23 декабря 2024 года « </w:t>
      </w:r>
      <w:r w:rsidRPr="005B1035">
        <w:rPr>
          <w:sz w:val="24"/>
          <w:szCs w:val="24"/>
          <w:lang w:eastAsia="ru-RU"/>
        </w:rPr>
        <w:t>О внесении дополнений в приказ Управления образования города Астаны №1712 от 9 сентября 2024 года «Об экспериментальных площадках и инновационных проектах в организациях образования в 2024–2025 учебном году»</w:t>
      </w:r>
      <w:r>
        <w:rPr>
          <w:sz w:val="24"/>
          <w:szCs w:val="24"/>
          <w:lang w:val="kk-KZ" w:eastAsia="ru-RU"/>
        </w:rPr>
        <w:t xml:space="preserve"> н</w:t>
      </w:r>
      <w:r w:rsidRPr="005B1035">
        <w:rPr>
          <w:sz w:val="24"/>
          <w:szCs w:val="24"/>
          <w:lang w:eastAsia="ru-RU"/>
        </w:rPr>
        <w:t>а основании приказа Министра образования и науки Республики Казахстан от 27 марта 2015 года №139 «Об утверждении Правил разработки, апробации и внедрения образовательных программ, реализуемых в экспериментальном режиме в организациях образования», а также в целях реализации Региональной дорожной карты по развитию системы образования города Астаны на 2023–2029 годы</w:t>
      </w:r>
      <w:r>
        <w:rPr>
          <w:sz w:val="24"/>
          <w:szCs w:val="24"/>
          <w:lang w:val="kk-KZ" w:eastAsia="ru-RU"/>
        </w:rPr>
        <w:t xml:space="preserve"> с</w:t>
      </w:r>
      <w:r w:rsidRPr="005B1035">
        <w:rPr>
          <w:sz w:val="24"/>
          <w:szCs w:val="24"/>
          <w:lang w:eastAsia="ru-RU"/>
        </w:rPr>
        <w:t xml:space="preserve"> 8 января 2025 года в организациях образования </w:t>
      </w:r>
      <w:r>
        <w:rPr>
          <w:sz w:val="24"/>
          <w:szCs w:val="24"/>
          <w:lang w:val="kk-KZ" w:eastAsia="ru-RU"/>
        </w:rPr>
        <w:t>были реализованы ряд</w:t>
      </w:r>
      <w:r w:rsidRPr="005B1035">
        <w:rPr>
          <w:sz w:val="24"/>
          <w:szCs w:val="24"/>
          <w:lang w:eastAsia="ru-RU"/>
        </w:rPr>
        <w:t xml:space="preserve"> пилотны</w:t>
      </w:r>
      <w:r>
        <w:rPr>
          <w:sz w:val="24"/>
          <w:szCs w:val="24"/>
          <w:lang w:val="kk-KZ" w:eastAsia="ru-RU"/>
        </w:rPr>
        <w:t>х</w:t>
      </w:r>
      <w:r w:rsidRPr="005B1035">
        <w:rPr>
          <w:sz w:val="24"/>
          <w:szCs w:val="24"/>
          <w:lang w:eastAsia="ru-RU"/>
        </w:rPr>
        <w:t xml:space="preserve"> экспериментально-</w:t>
      </w:r>
      <w:proofErr w:type="spellStart"/>
      <w:r w:rsidRPr="005B1035">
        <w:rPr>
          <w:sz w:val="24"/>
          <w:szCs w:val="24"/>
          <w:lang w:eastAsia="ru-RU"/>
        </w:rPr>
        <w:t>инновационны</w:t>
      </w:r>
      <w:proofErr w:type="spellEnd"/>
      <w:r>
        <w:rPr>
          <w:sz w:val="24"/>
          <w:szCs w:val="24"/>
          <w:lang w:val="kk-KZ" w:eastAsia="ru-RU"/>
        </w:rPr>
        <w:t>х</w:t>
      </w:r>
      <w:r>
        <w:rPr>
          <w:sz w:val="24"/>
          <w:szCs w:val="24"/>
          <w:lang w:eastAsia="ru-RU"/>
        </w:rPr>
        <w:t xml:space="preserve"> проект</w:t>
      </w:r>
      <w:r>
        <w:rPr>
          <w:sz w:val="24"/>
          <w:szCs w:val="24"/>
          <w:lang w:val="kk-KZ" w:eastAsia="ru-RU"/>
        </w:rPr>
        <w:t xml:space="preserve">ов, в том числе </w:t>
      </w:r>
      <w:r w:rsidRPr="005B1035">
        <w:rPr>
          <w:sz w:val="24"/>
          <w:szCs w:val="24"/>
          <w:lang w:eastAsia="ru-RU"/>
        </w:rPr>
        <w:t>«</w:t>
      </w:r>
      <w:proofErr w:type="spellStart"/>
      <w:r w:rsidRPr="005B1035">
        <w:rPr>
          <w:sz w:val="24"/>
          <w:szCs w:val="24"/>
          <w:lang w:eastAsia="ru-RU"/>
        </w:rPr>
        <w:t>Толағай</w:t>
      </w:r>
      <w:proofErr w:type="spellEnd"/>
      <w:r w:rsidRPr="005B1035">
        <w:rPr>
          <w:sz w:val="24"/>
          <w:szCs w:val="24"/>
          <w:lang w:eastAsia="ru-RU"/>
        </w:rPr>
        <w:t>» – национальные силовые спортивные игры.</w:t>
      </w:r>
    </w:p>
    <w:p w:rsidR="00534496" w:rsidRPr="006D37BB" w:rsidRDefault="00534496" w:rsidP="00534496">
      <w:pPr>
        <w:pStyle w:val="TableParagraph"/>
        <w:ind w:firstLine="460"/>
        <w:jc w:val="both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Руководителем  проекта в школе является учитель физической культуры Кусаинов Ерлан Жамантаевич. В данный проект задействована 12 учащихся 8 классов, которые занимаются  следующими видам спорта вне школы: дзюдо, борьба, бокс, каратэ, </w:t>
      </w:r>
      <w:r>
        <w:rPr>
          <w:sz w:val="24"/>
          <w:szCs w:val="24"/>
          <w:lang w:val="kk-KZ" w:eastAsia="ru-RU"/>
        </w:rPr>
        <w:lastRenderedPageBreak/>
        <w:t>рукопашный бой, қазақша күрес.</w:t>
      </w:r>
    </w:p>
    <w:p w:rsidR="00534496" w:rsidRPr="005B1035" w:rsidRDefault="00534496" w:rsidP="00534496">
      <w:pPr>
        <w:pStyle w:val="TableParagraph"/>
        <w:ind w:firstLine="4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val="kk-KZ" w:eastAsia="ru-RU"/>
        </w:rPr>
        <w:t xml:space="preserve">С начала 2025 года наша школа реализует данный проект путем участия </w:t>
      </w:r>
      <w:r w:rsidRPr="005B1035">
        <w:rPr>
          <w:sz w:val="24"/>
          <w:szCs w:val="24"/>
          <w:lang w:eastAsia="ru-RU"/>
        </w:rPr>
        <w:t>учащихся школ</w:t>
      </w:r>
      <w:r>
        <w:rPr>
          <w:sz w:val="24"/>
          <w:szCs w:val="24"/>
          <w:lang w:val="kk-KZ" w:eastAsia="ru-RU"/>
        </w:rPr>
        <w:t>ы</w:t>
      </w:r>
      <w:r w:rsidRPr="005B103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val="kk-KZ" w:eastAsia="ru-RU"/>
        </w:rPr>
        <w:t>в</w:t>
      </w:r>
      <w:r w:rsidRPr="005B1035">
        <w:rPr>
          <w:sz w:val="24"/>
          <w:szCs w:val="24"/>
          <w:lang w:eastAsia="ru-RU"/>
        </w:rPr>
        <w:t xml:space="preserve"> городски</w:t>
      </w:r>
      <w:r>
        <w:rPr>
          <w:sz w:val="24"/>
          <w:szCs w:val="24"/>
          <w:lang w:val="kk-KZ" w:eastAsia="ru-RU"/>
        </w:rPr>
        <w:t>х</w:t>
      </w:r>
      <w:r w:rsidRPr="005B1035">
        <w:rPr>
          <w:sz w:val="24"/>
          <w:szCs w:val="24"/>
          <w:lang w:eastAsia="ru-RU"/>
        </w:rPr>
        <w:t xml:space="preserve"> и </w:t>
      </w:r>
      <w:proofErr w:type="spellStart"/>
      <w:r w:rsidRPr="005B1035">
        <w:rPr>
          <w:sz w:val="24"/>
          <w:szCs w:val="24"/>
          <w:lang w:eastAsia="ru-RU"/>
        </w:rPr>
        <w:t>республикански</w:t>
      </w:r>
      <w:proofErr w:type="spellEnd"/>
      <w:r>
        <w:rPr>
          <w:sz w:val="24"/>
          <w:szCs w:val="24"/>
          <w:lang w:val="kk-KZ" w:eastAsia="ru-RU"/>
        </w:rPr>
        <w:t>х</w:t>
      </w:r>
      <w:r w:rsidRPr="005B1035">
        <w:rPr>
          <w:sz w:val="24"/>
          <w:szCs w:val="24"/>
          <w:lang w:eastAsia="ru-RU"/>
        </w:rPr>
        <w:t xml:space="preserve"> соревнования</w:t>
      </w:r>
      <w:r>
        <w:rPr>
          <w:sz w:val="24"/>
          <w:szCs w:val="24"/>
          <w:lang w:val="kk-KZ" w:eastAsia="ru-RU"/>
        </w:rPr>
        <w:t>х</w:t>
      </w:r>
      <w:r w:rsidRPr="005B1035">
        <w:rPr>
          <w:sz w:val="24"/>
          <w:szCs w:val="24"/>
          <w:lang w:eastAsia="ru-RU"/>
        </w:rPr>
        <w:t xml:space="preserve"> по национальному сил</w:t>
      </w:r>
      <w:r>
        <w:rPr>
          <w:sz w:val="24"/>
          <w:szCs w:val="24"/>
          <w:lang w:eastAsia="ru-RU"/>
        </w:rPr>
        <w:t xml:space="preserve">овому многоборью «Бала </w:t>
      </w:r>
      <w:proofErr w:type="spellStart"/>
      <w:r>
        <w:rPr>
          <w:sz w:val="24"/>
          <w:szCs w:val="24"/>
          <w:lang w:eastAsia="ru-RU"/>
        </w:rPr>
        <w:t>Толағай</w:t>
      </w:r>
      <w:proofErr w:type="spellEnd"/>
      <w:r>
        <w:rPr>
          <w:sz w:val="24"/>
          <w:szCs w:val="24"/>
          <w:lang w:eastAsia="ru-RU"/>
        </w:rPr>
        <w:t>»</w:t>
      </w:r>
      <w:r>
        <w:rPr>
          <w:sz w:val="24"/>
          <w:szCs w:val="24"/>
          <w:lang w:val="kk-KZ" w:eastAsia="ru-RU"/>
        </w:rPr>
        <w:t xml:space="preserve">. В течение2025-2026 учебного года команда школы приняла участие в соревнованиях. </w:t>
      </w:r>
      <w:r w:rsidRPr="005B1035">
        <w:rPr>
          <w:sz w:val="24"/>
          <w:szCs w:val="24"/>
          <w:lang w:eastAsia="ru-RU"/>
        </w:rPr>
        <w:t xml:space="preserve">В программу соревнований были включены такие виды испытаний, как переноска мешка весом 8 кг на дистанцию, игра в </w:t>
      </w:r>
      <w:proofErr w:type="spellStart"/>
      <w:r w:rsidRPr="005B1035">
        <w:rPr>
          <w:sz w:val="24"/>
          <w:szCs w:val="24"/>
          <w:lang w:eastAsia="ru-RU"/>
        </w:rPr>
        <w:t>лянгу</w:t>
      </w:r>
      <w:proofErr w:type="spellEnd"/>
      <w:r w:rsidRPr="005B1035">
        <w:rPr>
          <w:sz w:val="24"/>
          <w:szCs w:val="24"/>
          <w:lang w:eastAsia="ru-RU"/>
        </w:rPr>
        <w:t>, приседания с 10-килограммовой тушей серке на плечах, метание копья и перетягивание каната. Эти дисциплины были направлены на развитие силы, ловкости и командного духа учащихся.</w:t>
      </w:r>
    </w:p>
    <w:p w:rsidR="00534496" w:rsidRPr="005B1035" w:rsidRDefault="00534496" w:rsidP="00534496">
      <w:pPr>
        <w:pStyle w:val="TableParagraph"/>
        <w:ind w:firstLine="460"/>
        <w:jc w:val="both"/>
        <w:rPr>
          <w:sz w:val="24"/>
          <w:szCs w:val="24"/>
          <w:lang w:eastAsia="ru-RU"/>
        </w:rPr>
      </w:pPr>
      <w:r w:rsidRPr="005B1035">
        <w:rPr>
          <w:sz w:val="24"/>
          <w:szCs w:val="24"/>
          <w:lang w:eastAsia="ru-RU"/>
        </w:rPr>
        <w:t xml:space="preserve">Соревнования «Бала </w:t>
      </w:r>
      <w:proofErr w:type="spellStart"/>
      <w:r w:rsidRPr="005B1035">
        <w:rPr>
          <w:sz w:val="24"/>
          <w:szCs w:val="24"/>
          <w:lang w:eastAsia="ru-RU"/>
        </w:rPr>
        <w:t>Толағай</w:t>
      </w:r>
      <w:proofErr w:type="spellEnd"/>
      <w:r w:rsidRPr="005B1035">
        <w:rPr>
          <w:sz w:val="24"/>
          <w:szCs w:val="24"/>
          <w:lang w:eastAsia="ru-RU"/>
        </w:rPr>
        <w:t>» не только способствовали популяризации национальных видов спорта, но и оказали большое влияние на формирование патриотического духа подрастающего поколения и пропаганду здорового образа жизни.</w:t>
      </w:r>
    </w:p>
    <w:p w:rsidR="00534496" w:rsidRPr="005B1035" w:rsidRDefault="00534496" w:rsidP="00534496">
      <w:pPr>
        <w:pStyle w:val="TableParagraph"/>
        <w:ind w:firstLine="460"/>
        <w:jc w:val="both"/>
        <w:rPr>
          <w:sz w:val="24"/>
          <w:szCs w:val="24"/>
          <w:lang w:eastAsia="ru-RU"/>
        </w:rPr>
      </w:pPr>
      <w:r w:rsidRPr="005B1035">
        <w:rPr>
          <w:sz w:val="24"/>
          <w:szCs w:val="24"/>
          <w:lang w:eastAsia="ru-RU"/>
        </w:rPr>
        <w:t xml:space="preserve">Учащиеся школы-лицея №62 приняли участие в республиканских соревнованиях «Бала </w:t>
      </w:r>
      <w:proofErr w:type="spellStart"/>
      <w:r w:rsidRPr="005B1035">
        <w:rPr>
          <w:sz w:val="24"/>
          <w:szCs w:val="24"/>
          <w:lang w:eastAsia="ru-RU"/>
        </w:rPr>
        <w:t>Толағай</w:t>
      </w:r>
      <w:proofErr w:type="spellEnd"/>
      <w:r w:rsidRPr="005B1035">
        <w:rPr>
          <w:sz w:val="24"/>
          <w:szCs w:val="24"/>
          <w:lang w:eastAsia="ru-RU"/>
        </w:rPr>
        <w:t xml:space="preserve">», посвящённых 155-летию </w:t>
      </w:r>
      <w:proofErr w:type="spellStart"/>
      <w:r w:rsidRPr="005B1035">
        <w:rPr>
          <w:sz w:val="24"/>
          <w:szCs w:val="24"/>
          <w:lang w:eastAsia="ru-RU"/>
        </w:rPr>
        <w:t>Кажымукана</w:t>
      </w:r>
      <w:proofErr w:type="spellEnd"/>
      <w:r w:rsidRPr="005B1035">
        <w:rPr>
          <w:sz w:val="24"/>
          <w:szCs w:val="24"/>
          <w:lang w:eastAsia="ru-RU"/>
        </w:rPr>
        <w:t xml:space="preserve"> </w:t>
      </w:r>
      <w:proofErr w:type="spellStart"/>
      <w:r w:rsidRPr="005B1035">
        <w:rPr>
          <w:sz w:val="24"/>
          <w:szCs w:val="24"/>
          <w:lang w:eastAsia="ru-RU"/>
        </w:rPr>
        <w:t>Мунайтпасова</w:t>
      </w:r>
      <w:proofErr w:type="spellEnd"/>
      <w:r w:rsidRPr="005B1035">
        <w:rPr>
          <w:sz w:val="24"/>
          <w:szCs w:val="24"/>
          <w:lang w:eastAsia="ru-RU"/>
        </w:rPr>
        <w:t>, где продемонстрировали свои навыки в национальных видах спорта. По итогам командного зачёта школа-лицей №62 набрала 57 очков. Участники проявили активность на всех этапах и достойно защитили честь своей школы.</w:t>
      </w:r>
    </w:p>
    <w:p w:rsidR="00534496" w:rsidRPr="005B1035" w:rsidRDefault="00534496" w:rsidP="00534496">
      <w:pPr>
        <w:pStyle w:val="TableParagraph"/>
        <w:ind w:firstLine="460"/>
        <w:jc w:val="both"/>
        <w:rPr>
          <w:sz w:val="24"/>
          <w:szCs w:val="24"/>
          <w:lang w:eastAsia="ru-RU"/>
        </w:rPr>
      </w:pPr>
      <w:r w:rsidRPr="005B1035">
        <w:rPr>
          <w:sz w:val="24"/>
          <w:szCs w:val="24"/>
          <w:lang w:eastAsia="ru-RU"/>
        </w:rPr>
        <w:t>14 февраля 2026 года учащиеся школы-гимназии №62 приняли участие в городских соревнованиях «БАЛА ТОЛАҒАЙ 2026», организованных Центром физического воспитания «</w:t>
      </w:r>
      <w:proofErr w:type="spellStart"/>
      <w:r w:rsidRPr="005B1035">
        <w:rPr>
          <w:sz w:val="24"/>
          <w:szCs w:val="24"/>
          <w:lang w:eastAsia="ru-RU"/>
        </w:rPr>
        <w:t>Өркен</w:t>
      </w:r>
      <w:proofErr w:type="spellEnd"/>
      <w:r w:rsidRPr="005B1035">
        <w:rPr>
          <w:sz w:val="24"/>
          <w:szCs w:val="24"/>
          <w:lang w:eastAsia="ru-RU"/>
        </w:rPr>
        <w:t xml:space="preserve">» </w:t>
      </w:r>
      <w:proofErr w:type="spellStart"/>
      <w:r w:rsidRPr="005B1035">
        <w:rPr>
          <w:sz w:val="24"/>
          <w:szCs w:val="24"/>
          <w:lang w:eastAsia="ru-RU"/>
        </w:rPr>
        <w:t>акимата</w:t>
      </w:r>
      <w:proofErr w:type="spellEnd"/>
      <w:r w:rsidRPr="005B1035">
        <w:rPr>
          <w:sz w:val="24"/>
          <w:szCs w:val="24"/>
          <w:lang w:eastAsia="ru-RU"/>
        </w:rPr>
        <w:t xml:space="preserve"> города Астаны. Соревнования проходили на базе школы №104. Команда школы-гимназии №62 набрала 41 очко и заняла VI место в общекомандном зачёте.</w:t>
      </w:r>
    </w:p>
    <w:p w:rsidR="00534496" w:rsidRPr="005B1035" w:rsidRDefault="00534496" w:rsidP="00534496">
      <w:pPr>
        <w:pStyle w:val="TableParagraph"/>
        <w:ind w:firstLine="460"/>
        <w:jc w:val="both"/>
        <w:rPr>
          <w:sz w:val="24"/>
          <w:szCs w:val="24"/>
          <w:lang w:eastAsia="ru-RU"/>
        </w:rPr>
      </w:pPr>
      <w:r w:rsidRPr="005B1035">
        <w:rPr>
          <w:sz w:val="24"/>
          <w:szCs w:val="24"/>
          <w:lang w:eastAsia="ru-RU"/>
        </w:rPr>
        <w:t>По итогам республиканского этапа школа-лицей №50 «</w:t>
      </w:r>
      <w:proofErr w:type="spellStart"/>
      <w:r w:rsidRPr="005B1035">
        <w:rPr>
          <w:sz w:val="24"/>
          <w:szCs w:val="24"/>
          <w:lang w:eastAsia="ru-RU"/>
        </w:rPr>
        <w:t>Райымбек</w:t>
      </w:r>
      <w:proofErr w:type="spellEnd"/>
      <w:r w:rsidRPr="005B1035">
        <w:rPr>
          <w:sz w:val="24"/>
          <w:szCs w:val="24"/>
          <w:lang w:eastAsia="ru-RU"/>
        </w:rPr>
        <w:t xml:space="preserve"> Батыр» заняла I место, команда «Қажымұқан-2» – II место, школа-лицей №48 – III место, </w:t>
      </w:r>
      <w:proofErr w:type="spellStart"/>
      <w:r w:rsidRPr="005B1035">
        <w:rPr>
          <w:sz w:val="24"/>
          <w:szCs w:val="24"/>
          <w:lang w:eastAsia="ru-RU"/>
        </w:rPr>
        <w:t>Караоткель</w:t>
      </w:r>
      <w:proofErr w:type="spellEnd"/>
      <w:r w:rsidRPr="005B1035">
        <w:rPr>
          <w:sz w:val="24"/>
          <w:szCs w:val="24"/>
          <w:lang w:eastAsia="ru-RU"/>
        </w:rPr>
        <w:t xml:space="preserve"> IT-</w:t>
      </w:r>
      <w:proofErr w:type="spellStart"/>
      <w:r w:rsidRPr="005B1035">
        <w:rPr>
          <w:sz w:val="24"/>
          <w:szCs w:val="24"/>
          <w:lang w:eastAsia="ru-RU"/>
        </w:rPr>
        <w:t>мектеп</w:t>
      </w:r>
      <w:proofErr w:type="spellEnd"/>
      <w:r w:rsidRPr="005B1035">
        <w:rPr>
          <w:sz w:val="24"/>
          <w:szCs w:val="24"/>
          <w:lang w:eastAsia="ru-RU"/>
        </w:rPr>
        <w:t xml:space="preserve"> – IV место, школа-гимназия №68 «Балуан Ш.» – V место. Школа-лицей №62 заняла V место.</w:t>
      </w:r>
    </w:p>
    <w:p w:rsidR="00534496" w:rsidRPr="005B1035" w:rsidRDefault="00534496" w:rsidP="00534496">
      <w:pPr>
        <w:pStyle w:val="TableParagraph"/>
        <w:ind w:firstLine="460"/>
        <w:jc w:val="both"/>
        <w:rPr>
          <w:sz w:val="24"/>
          <w:szCs w:val="24"/>
          <w:lang w:eastAsia="ru-RU"/>
        </w:rPr>
      </w:pPr>
      <w:r w:rsidRPr="005B1035">
        <w:rPr>
          <w:sz w:val="24"/>
          <w:szCs w:val="24"/>
          <w:lang w:eastAsia="ru-RU"/>
        </w:rPr>
        <w:t>В городских соревнованиях «БАЛА ТОЛАҒАЙ 2026» призовые места распределились следующим образом: школа-лицей №48 – I место, школа №104 – II место, школа-лицей №50 «</w:t>
      </w:r>
      <w:proofErr w:type="spellStart"/>
      <w:r w:rsidRPr="005B1035">
        <w:rPr>
          <w:sz w:val="24"/>
          <w:szCs w:val="24"/>
          <w:lang w:eastAsia="ru-RU"/>
        </w:rPr>
        <w:t>Райымбек</w:t>
      </w:r>
      <w:proofErr w:type="spellEnd"/>
      <w:r w:rsidRPr="005B1035">
        <w:rPr>
          <w:sz w:val="24"/>
          <w:szCs w:val="24"/>
          <w:lang w:eastAsia="ru-RU"/>
        </w:rPr>
        <w:t xml:space="preserve"> Батыр» – III место, средняя школа №115 – IV место, школа-гимназия №68 «Балуан Ш.» – V место. Школа-гимназия №62 заняла VI место.</w:t>
      </w:r>
    </w:p>
    <w:p w:rsidR="00534496" w:rsidRPr="005B1035" w:rsidRDefault="00534496" w:rsidP="00534496">
      <w:pPr>
        <w:pStyle w:val="TableParagraph"/>
        <w:ind w:firstLine="460"/>
        <w:jc w:val="both"/>
        <w:rPr>
          <w:sz w:val="24"/>
          <w:szCs w:val="24"/>
          <w:lang w:eastAsia="ru-RU"/>
        </w:rPr>
      </w:pPr>
      <w:r w:rsidRPr="005B1035">
        <w:rPr>
          <w:sz w:val="24"/>
          <w:szCs w:val="24"/>
          <w:lang w:eastAsia="ru-RU"/>
        </w:rPr>
        <w:t xml:space="preserve">На соревнованиях, прошедших на базе школы №57 имени </w:t>
      </w:r>
      <w:proofErr w:type="spellStart"/>
      <w:r w:rsidRPr="005B1035">
        <w:rPr>
          <w:sz w:val="24"/>
          <w:szCs w:val="24"/>
          <w:lang w:eastAsia="ru-RU"/>
        </w:rPr>
        <w:t>Машхура</w:t>
      </w:r>
      <w:proofErr w:type="spellEnd"/>
      <w:r w:rsidRPr="005B1035">
        <w:rPr>
          <w:sz w:val="24"/>
          <w:szCs w:val="24"/>
          <w:lang w:eastAsia="ru-RU"/>
        </w:rPr>
        <w:t xml:space="preserve"> </w:t>
      </w:r>
      <w:proofErr w:type="spellStart"/>
      <w:r w:rsidRPr="005B1035">
        <w:rPr>
          <w:sz w:val="24"/>
          <w:szCs w:val="24"/>
          <w:lang w:eastAsia="ru-RU"/>
        </w:rPr>
        <w:t>Жусупа</w:t>
      </w:r>
      <w:proofErr w:type="spellEnd"/>
      <w:r w:rsidRPr="005B1035">
        <w:rPr>
          <w:sz w:val="24"/>
          <w:szCs w:val="24"/>
          <w:lang w:eastAsia="ru-RU"/>
        </w:rPr>
        <w:t>, I место заняла школа-лицей №48, II место – школа-лицей №50, III место – школа-гимназия №68, IV место – школа-лицей №62, V место – школа №57.</w:t>
      </w:r>
    </w:p>
    <w:p w:rsidR="00534496" w:rsidRPr="005B1035" w:rsidRDefault="00534496" w:rsidP="00534496">
      <w:pPr>
        <w:pStyle w:val="TableParagraph"/>
        <w:ind w:firstLine="460"/>
        <w:jc w:val="both"/>
        <w:rPr>
          <w:sz w:val="24"/>
          <w:szCs w:val="24"/>
          <w:lang w:eastAsia="ru-RU"/>
        </w:rPr>
      </w:pPr>
      <w:r w:rsidRPr="005B1035">
        <w:rPr>
          <w:sz w:val="24"/>
          <w:szCs w:val="24"/>
          <w:lang w:eastAsia="ru-RU"/>
        </w:rPr>
        <w:t>Во всех соревнованиях участники продемонстрировали высокий уровень подготовки, силу, ловкость и командный дух. Подобные мероприятия способствуют формированию патриотизма, уважения к национальным ценностям, развитию массового спорта и выявлению талантливых юных спортсменов.</w:t>
      </w:r>
    </w:p>
    <w:p w:rsidR="00534496" w:rsidRPr="005B1035" w:rsidRDefault="00534496" w:rsidP="00534496">
      <w:pPr>
        <w:pStyle w:val="TableParagraph"/>
        <w:ind w:firstLine="460"/>
        <w:jc w:val="both"/>
        <w:rPr>
          <w:lang w:eastAsia="ru-RU"/>
        </w:rPr>
      </w:pPr>
      <w:r>
        <w:rPr>
          <w:sz w:val="24"/>
          <w:szCs w:val="24"/>
          <w:lang w:val="kk-KZ" w:eastAsia="ru-RU"/>
        </w:rPr>
        <w:t xml:space="preserve">17 апреля 2026 года в нашей школе состоялось открытие </w:t>
      </w:r>
      <w:r w:rsidRPr="005B1035">
        <w:rPr>
          <w:sz w:val="24"/>
          <w:szCs w:val="24"/>
          <w:lang w:eastAsia="ru-RU"/>
        </w:rPr>
        <w:t>спортивного зала</w:t>
      </w:r>
      <w:r>
        <w:rPr>
          <w:sz w:val="24"/>
          <w:szCs w:val="24"/>
          <w:lang w:val="kk-KZ" w:eastAsia="ru-RU"/>
        </w:rPr>
        <w:t xml:space="preserve"> </w:t>
      </w:r>
      <w:r w:rsidRPr="005B1035">
        <w:rPr>
          <w:sz w:val="24"/>
          <w:szCs w:val="24"/>
          <w:lang w:eastAsia="ru-RU"/>
        </w:rPr>
        <w:t xml:space="preserve">«Бала </w:t>
      </w:r>
      <w:proofErr w:type="spellStart"/>
      <w:r w:rsidRPr="005B1035">
        <w:rPr>
          <w:sz w:val="24"/>
          <w:szCs w:val="24"/>
          <w:lang w:eastAsia="ru-RU"/>
        </w:rPr>
        <w:t>Толағай</w:t>
      </w:r>
      <w:proofErr w:type="spellEnd"/>
      <w:r w:rsidRPr="005B1035">
        <w:rPr>
          <w:sz w:val="24"/>
          <w:szCs w:val="24"/>
          <w:lang w:eastAsia="ru-RU"/>
        </w:rPr>
        <w:t>»</w:t>
      </w:r>
      <w:r>
        <w:rPr>
          <w:sz w:val="24"/>
          <w:szCs w:val="24"/>
          <w:lang w:val="kk-KZ" w:eastAsia="ru-RU"/>
        </w:rPr>
        <w:t xml:space="preserve"> и соревнования. В </w:t>
      </w:r>
      <w:r w:rsidRPr="005B1035">
        <w:rPr>
          <w:sz w:val="24"/>
          <w:szCs w:val="24"/>
          <w:lang w:eastAsia="ru-RU"/>
        </w:rPr>
        <w:t xml:space="preserve"> торжественной церемонии открытия соревнований принял участие руководитель Спортивного клуба по массовым видам спорта Управления физической культуры и спорта города Астаны </w:t>
      </w:r>
      <w:proofErr w:type="spellStart"/>
      <w:r w:rsidRPr="005B1035">
        <w:rPr>
          <w:sz w:val="24"/>
          <w:szCs w:val="24"/>
          <w:lang w:eastAsia="ru-RU"/>
        </w:rPr>
        <w:t>Айдан</w:t>
      </w:r>
      <w:proofErr w:type="spellEnd"/>
      <w:r w:rsidRPr="005B1035">
        <w:rPr>
          <w:sz w:val="24"/>
          <w:szCs w:val="24"/>
          <w:lang w:eastAsia="ru-RU"/>
        </w:rPr>
        <w:t xml:space="preserve"> </w:t>
      </w:r>
      <w:proofErr w:type="spellStart"/>
      <w:r w:rsidRPr="005B1035">
        <w:rPr>
          <w:sz w:val="24"/>
          <w:szCs w:val="24"/>
          <w:lang w:eastAsia="ru-RU"/>
        </w:rPr>
        <w:t>Кайроллаулы</w:t>
      </w:r>
      <w:proofErr w:type="spellEnd"/>
      <w:r w:rsidRPr="005B1035">
        <w:rPr>
          <w:sz w:val="24"/>
          <w:szCs w:val="24"/>
          <w:lang w:eastAsia="ru-RU"/>
        </w:rPr>
        <w:t>. Новый спортивный зал позволит учащимся систематически заниматься национальными видами спорта и совершенствовать свои</w:t>
      </w:r>
      <w:r w:rsidRPr="005B1035">
        <w:rPr>
          <w:lang w:eastAsia="ru-RU"/>
        </w:rPr>
        <w:t xml:space="preserve"> спортивные навыки.</w:t>
      </w:r>
    </w:p>
    <w:p w:rsidR="00534496" w:rsidRPr="005B1035" w:rsidRDefault="00534496" w:rsidP="00534496">
      <w:pPr>
        <w:pStyle w:val="TableParagraph"/>
        <w:ind w:firstLine="460"/>
        <w:jc w:val="both"/>
        <w:rPr>
          <w:sz w:val="24"/>
          <w:szCs w:val="24"/>
          <w:lang w:eastAsia="ru-RU"/>
        </w:rPr>
      </w:pPr>
      <w:r w:rsidRPr="005B1035">
        <w:rPr>
          <w:sz w:val="24"/>
          <w:szCs w:val="24"/>
          <w:lang w:eastAsia="ru-RU"/>
        </w:rPr>
        <w:t xml:space="preserve">В школе-лицее №62 города Астаны состоялись городские соревнования «Бала </w:t>
      </w:r>
      <w:proofErr w:type="spellStart"/>
      <w:r w:rsidRPr="005B1035">
        <w:rPr>
          <w:sz w:val="24"/>
          <w:szCs w:val="24"/>
          <w:lang w:eastAsia="ru-RU"/>
        </w:rPr>
        <w:t>Толағай</w:t>
      </w:r>
      <w:proofErr w:type="spellEnd"/>
      <w:r w:rsidRPr="005B1035">
        <w:rPr>
          <w:sz w:val="24"/>
          <w:szCs w:val="24"/>
          <w:lang w:eastAsia="ru-RU"/>
        </w:rPr>
        <w:t>», направленные на популяризацию национальных видов спорта. Национальное состязание было организовано Федерацией национального спорта «</w:t>
      </w:r>
      <w:proofErr w:type="spellStart"/>
      <w:r w:rsidRPr="005B1035">
        <w:rPr>
          <w:sz w:val="24"/>
          <w:szCs w:val="24"/>
          <w:lang w:eastAsia="ru-RU"/>
        </w:rPr>
        <w:t>Толағай</w:t>
      </w:r>
      <w:proofErr w:type="spellEnd"/>
      <w:r w:rsidRPr="005B1035">
        <w:rPr>
          <w:sz w:val="24"/>
          <w:szCs w:val="24"/>
          <w:lang w:eastAsia="ru-RU"/>
        </w:rPr>
        <w:t>» при поддержке Управления образования города Астаны.</w:t>
      </w:r>
      <w:r>
        <w:rPr>
          <w:sz w:val="24"/>
          <w:szCs w:val="24"/>
          <w:lang w:val="kk-KZ" w:eastAsia="ru-RU"/>
        </w:rPr>
        <w:t xml:space="preserve"> </w:t>
      </w:r>
      <w:r w:rsidRPr="005B1035">
        <w:rPr>
          <w:sz w:val="24"/>
          <w:szCs w:val="24"/>
          <w:lang w:eastAsia="ru-RU"/>
        </w:rPr>
        <w:t>Главной целью мероприятия стало привлечение подростков к регулярным занятиям национальными видами спорта, пропаганда здорового образа жизни и укрепление здоровья нации.</w:t>
      </w:r>
    </w:p>
    <w:p w:rsidR="00534496" w:rsidRPr="009126CD" w:rsidRDefault="00534496" w:rsidP="00534496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реализация проекта «Бала </w:t>
      </w:r>
      <w:proofErr w:type="spellStart"/>
      <w:r w:rsidRPr="009126C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Толағай</w:t>
      </w:r>
      <w:proofErr w:type="spellEnd"/>
      <w:r w:rsidRPr="0091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способствовала популяризации национальных видов спорта среди обучающихся, повышению их физической подготовленности, развитию силы, выносливости, командного взаимодействия и патриотического воспитания. Участие школьников в городских и республиканских </w:t>
      </w:r>
      <w:r w:rsidRPr="009126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соревнованиях позволило повысить интерес к национальным традициям и здоровому образу жизни, а также создать условия для выявления и поддержки спортивно одарённых детей. Проект показал свою эффективность как инновационная образовательная инициатива, направленная на сохранение национальных ценностей и развитие массового спорта в школьной среде.</w:t>
      </w:r>
    </w:p>
    <w:p w:rsidR="00534496" w:rsidRDefault="00534496" w:rsidP="00534496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496" w:rsidRPr="006D37BB" w:rsidRDefault="00534496" w:rsidP="00534496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Об использовании платформы</w:t>
      </w:r>
      <w:r w:rsidRPr="006D37B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6D37BB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Pr="005B1035">
        <w:rPr>
          <w:rStyle w:val="a7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TopIQ.kz</w:t>
      </w:r>
      <w:r w:rsidRPr="006D37BB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534496" w:rsidRPr="005B1035" w:rsidRDefault="00534496" w:rsidP="00534496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1035">
        <w:rPr>
          <w:rStyle w:val="a7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TopIQ.kz</w:t>
      </w:r>
      <w:r w:rsidRPr="005B103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 — это </w:t>
      </w:r>
      <w:r w:rsidRPr="005B1035">
        <w:rPr>
          <w:rFonts w:ascii="Times New Roman" w:hAnsi="Times New Roman" w:cs="Times New Roman"/>
          <w:sz w:val="24"/>
          <w:szCs w:val="24"/>
        </w:rPr>
        <w:t>казахстанская цифровая образовательная платформа</w:t>
      </w:r>
      <w:r w:rsidRPr="005B103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, разработанная издательством «Алматы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5B103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кітап</w:t>
      </w:r>
      <w:proofErr w:type="spellEnd"/>
      <w:r w:rsidRPr="005B103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5B103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баспасы</w:t>
      </w:r>
      <w:proofErr w:type="spellEnd"/>
      <w:r w:rsidRPr="005B103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». Она представляет собой экосистему электронных учебников и мультимедийных материалов для учеников 1–11 классов, полностью соответствующих государственным стандартам образования РК.</w:t>
      </w:r>
      <w:r w:rsidRPr="005B1035">
        <w:rPr>
          <w:rStyle w:val="nmq1me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 </w:t>
      </w:r>
    </w:p>
    <w:p w:rsidR="00534496" w:rsidRPr="006D37BB" w:rsidRDefault="00534496" w:rsidP="00534496">
      <w:pPr>
        <w:pStyle w:val="TableParagraph"/>
        <w:ind w:firstLine="460"/>
        <w:jc w:val="both"/>
        <w:rPr>
          <w:sz w:val="24"/>
          <w:szCs w:val="24"/>
        </w:rPr>
      </w:pPr>
      <w:r>
        <w:t xml:space="preserve">В </w:t>
      </w:r>
      <w:r w:rsidRPr="006D37BB">
        <w:rPr>
          <w:sz w:val="24"/>
          <w:szCs w:val="24"/>
        </w:rPr>
        <w:t xml:space="preserve">рамках внедрения цифровых образовательных ресурсов в системе образования педагогами школы активно используется платформа </w:t>
      </w:r>
      <w:r w:rsidRPr="00534496">
        <w:rPr>
          <w:rStyle w:val="a7"/>
          <w:b w:val="0"/>
          <w:sz w:val="24"/>
          <w:szCs w:val="24"/>
        </w:rPr>
        <w:t>TopIQ.kz</w:t>
      </w:r>
      <w:r w:rsidRPr="006D37BB">
        <w:rPr>
          <w:sz w:val="24"/>
          <w:szCs w:val="24"/>
        </w:rPr>
        <w:t>, представляющая собой современную электронную библиотеку учебников и интерактивных материалов.</w:t>
      </w:r>
    </w:p>
    <w:p w:rsidR="00534496" w:rsidRPr="006D37BB" w:rsidRDefault="00534496" w:rsidP="00534496">
      <w:pPr>
        <w:pStyle w:val="TableParagraph"/>
        <w:ind w:firstLine="460"/>
        <w:jc w:val="both"/>
        <w:rPr>
          <w:sz w:val="24"/>
          <w:szCs w:val="24"/>
        </w:rPr>
      </w:pPr>
      <w:r w:rsidRPr="006D37BB">
        <w:rPr>
          <w:sz w:val="24"/>
          <w:szCs w:val="24"/>
        </w:rPr>
        <w:t>TopIQ.kz обеспечивает доступ к учебникам 1–11 классов в ц</w:t>
      </w:r>
      <w:bookmarkStart w:id="0" w:name="_GoBack"/>
      <w:bookmarkEnd w:id="0"/>
      <w:r w:rsidRPr="006D37BB">
        <w:rPr>
          <w:sz w:val="24"/>
          <w:szCs w:val="24"/>
        </w:rPr>
        <w:t>ифровом формате, а также включает мультимедийные ресурсы (видео, аудио, интерактивные задания), что значительно расширяет возможности организации учебного процесса и повышает его качество. Платформа позволяет учителям использовать дифференцированный подход, выстраивать индивидуальные образовательные траектории учащихся и оперативно контролировать уровень усвоения учебного материала.</w:t>
      </w:r>
    </w:p>
    <w:p w:rsidR="00534496" w:rsidRPr="0074556A" w:rsidRDefault="00534496" w:rsidP="00534496">
      <w:pPr>
        <w:pStyle w:val="TableParagraph"/>
        <w:ind w:firstLine="460"/>
        <w:jc w:val="both"/>
        <w:rPr>
          <w:sz w:val="24"/>
          <w:szCs w:val="24"/>
        </w:rPr>
      </w:pPr>
      <w:r w:rsidRPr="0074556A">
        <w:rPr>
          <w:sz w:val="24"/>
          <w:szCs w:val="24"/>
        </w:rPr>
        <w:t xml:space="preserve">В ходе реализации платформы педагоги школы прошли ознакомление с функциональными возможностями TopIQ.kz, приняли участие в обучающих семинарах и </w:t>
      </w:r>
      <w:proofErr w:type="spellStart"/>
      <w:r w:rsidRPr="0074556A">
        <w:rPr>
          <w:sz w:val="24"/>
          <w:szCs w:val="24"/>
        </w:rPr>
        <w:t>вебинарах</w:t>
      </w:r>
      <w:proofErr w:type="spellEnd"/>
      <w:r w:rsidRPr="0074556A">
        <w:rPr>
          <w:sz w:val="24"/>
          <w:szCs w:val="24"/>
        </w:rPr>
        <w:t>, а также внедряют электронные учебники в ежедневную практику уроков. Использование платформы способствует повышению познавательной активности обучающихся, развитию цифровых компетенций и облегчает доступ к учебным материалам в любое удобное время.</w:t>
      </w:r>
    </w:p>
    <w:p w:rsidR="00534496" w:rsidRPr="0074556A" w:rsidRDefault="00534496" w:rsidP="00534496">
      <w:pPr>
        <w:pStyle w:val="TableParagraph"/>
        <w:ind w:firstLine="460"/>
        <w:jc w:val="both"/>
        <w:rPr>
          <w:sz w:val="24"/>
          <w:szCs w:val="24"/>
        </w:rPr>
      </w:pPr>
      <w:r w:rsidRPr="0074556A">
        <w:rPr>
          <w:sz w:val="24"/>
          <w:szCs w:val="24"/>
        </w:rPr>
        <w:t xml:space="preserve">Таким образом, внедрение TopIQ.kz в образовательный процесс школы является важным шагом в направлении </w:t>
      </w:r>
      <w:proofErr w:type="spellStart"/>
      <w:r w:rsidRPr="0074556A">
        <w:rPr>
          <w:sz w:val="24"/>
          <w:szCs w:val="24"/>
        </w:rPr>
        <w:t>цифровизации</w:t>
      </w:r>
      <w:proofErr w:type="spellEnd"/>
      <w:r w:rsidRPr="0074556A">
        <w:rPr>
          <w:sz w:val="24"/>
          <w:szCs w:val="24"/>
        </w:rPr>
        <w:t xml:space="preserve"> образования и повышении эффективности преподавания.</w:t>
      </w:r>
    </w:p>
    <w:p w:rsidR="00534496" w:rsidRPr="006D37BB" w:rsidRDefault="00534496" w:rsidP="00534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D37BB">
        <w:rPr>
          <w:rFonts w:ascii="Times New Roman" w:hAnsi="Times New Roman" w:cs="Times New Roman"/>
          <w:sz w:val="24"/>
          <w:szCs w:val="24"/>
        </w:rPr>
        <w:t xml:space="preserve"> Таким образом, внедрение образовательной платформы TopIQ.kz в деятельность педагогов школы способствовало повышению качества преподавания, расширению цифровых компетенций учителей и эффективной организации учебного процесса. Использование цифровых ресурсов платформы обеспечило доступ к современным учебно-методическим материалам, позволило разнообразить формы и методы обучения, а также повысить мотивацию обучающихся. В целом, реализация TopIQ.kz стала важным шагом в развитии цифровой образовательной среды школы и совершенствовании профессиональной деятельности педагогов.</w:t>
      </w:r>
    </w:p>
    <w:p w:rsidR="00534496" w:rsidRPr="005E7D3A" w:rsidRDefault="00534496" w:rsidP="00534496">
      <w:pPr>
        <w:pStyle w:val="TableParagraph"/>
        <w:ind w:left="0"/>
        <w:jc w:val="center"/>
        <w:rPr>
          <w:b/>
          <w:lang w:val="kk-KZ" w:eastAsia="ru-RU"/>
        </w:rPr>
      </w:pPr>
    </w:p>
    <w:p w:rsidR="00AD4885" w:rsidRPr="00534496" w:rsidRDefault="00534496" w:rsidP="00534496">
      <w:pPr>
        <w:jc w:val="right"/>
        <w:rPr>
          <w:rFonts w:ascii="Times New Roman" w:hAnsi="Times New Roman" w:cs="Times New Roman"/>
          <w:sz w:val="24"/>
          <w:szCs w:val="24"/>
        </w:rPr>
      </w:pPr>
      <w:r w:rsidRPr="00534496">
        <w:rPr>
          <w:rFonts w:ascii="Times New Roman" w:hAnsi="Times New Roman" w:cs="Times New Roman"/>
          <w:sz w:val="24"/>
          <w:szCs w:val="24"/>
        </w:rPr>
        <w:t>Заместитель директора по ПО, НМР Алибаева С.А.</w:t>
      </w:r>
    </w:p>
    <w:sectPr w:rsidR="00AD4885" w:rsidRPr="00534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65C08"/>
    <w:multiLevelType w:val="multilevel"/>
    <w:tmpl w:val="B868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5354DA"/>
    <w:multiLevelType w:val="multilevel"/>
    <w:tmpl w:val="D28A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C3"/>
    <w:rsid w:val="00534496"/>
    <w:rsid w:val="00AD4885"/>
    <w:rsid w:val="00E8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79B1A-54BE-4AFF-8C8B-EAAB42BF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Обя,мой рабочий,норма,Айгерим,ТекстОтчета,СНОСКИ,Алия,No Spacing,свой,No Spacing1,Без интервала2,Без интервала11,14 TNR,МОЙ СТИЛЬ,Без интеБез интервала,No Spacing11,исполнитель,Елжан,Без интервала12,без интервала,Без интервала111"/>
    <w:link w:val="a4"/>
    <w:uiPriority w:val="1"/>
    <w:qFormat/>
    <w:rsid w:val="00534496"/>
    <w:pPr>
      <w:spacing w:after="0" w:line="240" w:lineRule="auto"/>
    </w:pPr>
  </w:style>
  <w:style w:type="table" w:styleId="a5">
    <w:name w:val="Table Grid"/>
    <w:basedOn w:val="a1"/>
    <w:uiPriority w:val="39"/>
    <w:rsid w:val="00534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3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34496"/>
    <w:rPr>
      <w:b/>
      <w:bCs/>
    </w:r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свой Знак,No Spacing1 Знак,Без интервала2 Знак,Без интервала11 Знак,14 TNR Знак,МОЙ СТИЛЬ Знак,No Spacing11 Знак"/>
    <w:link w:val="a3"/>
    <w:uiPriority w:val="1"/>
    <w:locked/>
    <w:rsid w:val="00534496"/>
  </w:style>
  <w:style w:type="paragraph" w:customStyle="1" w:styleId="TableParagraph">
    <w:name w:val="Table Paragraph"/>
    <w:basedOn w:val="a"/>
    <w:uiPriority w:val="1"/>
    <w:qFormat/>
    <w:rsid w:val="0053449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nmq1me">
    <w:name w:val="nmq1me"/>
    <w:basedOn w:val="a0"/>
    <w:rsid w:val="00534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2420</Words>
  <Characters>13794</Characters>
  <Application>Microsoft Office Word</Application>
  <DocSecurity>0</DocSecurity>
  <Lines>114</Lines>
  <Paragraphs>32</Paragraphs>
  <ScaleCrop>false</ScaleCrop>
  <Company>SPecialiST RePack</Company>
  <LinksUpToDate>false</LinksUpToDate>
  <CharactersWithSpaces>16182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2026-06-18T13:51:00Z</dcterms:created>
  <dcterms:modified xsi:type="dcterms:W3CDTF">2026-06-18T13:52:00Z</dcterms:modified>
</cp:coreProperties>
</file>